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40" w:rsidRDefault="007F4440" w:rsidP="007F4440">
      <w:pPr>
        <w:jc w:val="center"/>
        <w:rPr>
          <w:rFonts w:ascii="Times New Roman" w:hAnsi="Times New Roman" w:cs="Times New Roman"/>
          <w:sz w:val="24"/>
          <w:szCs w:val="24"/>
          <w:u w:val="single"/>
        </w:rPr>
      </w:pPr>
      <w:r>
        <w:rPr>
          <w:rFonts w:ascii="Times New Roman" w:hAnsi="Times New Roman" w:cs="Times New Roman"/>
          <w:sz w:val="24"/>
          <w:szCs w:val="24"/>
          <w:u w:val="single"/>
        </w:rPr>
        <w:t>ОБЩИНСКА ИЗБИРАТЕЛНА КОМИСИЯ ОБЩИНА СОПОТ, ОБЛАСТ ПЛОВДИВ</w:t>
      </w:r>
    </w:p>
    <w:p w:rsidR="007F4440" w:rsidRDefault="007F4440" w:rsidP="007F4440">
      <w:pPr>
        <w:rPr>
          <w:rFonts w:ascii="Times New Roman" w:hAnsi="Times New Roman" w:cs="Times New Roman"/>
          <w:sz w:val="24"/>
          <w:szCs w:val="24"/>
        </w:rPr>
      </w:pPr>
    </w:p>
    <w:p w:rsidR="007F4440" w:rsidRDefault="007F4440" w:rsidP="007F4440">
      <w:pPr>
        <w:jc w:val="center"/>
        <w:outlineLvl w:val="0"/>
        <w:rPr>
          <w:rFonts w:ascii="Times New Roman" w:hAnsi="Times New Roman" w:cs="Times New Roman"/>
          <w:sz w:val="24"/>
          <w:szCs w:val="24"/>
          <w:lang w:val="bg-BG"/>
        </w:rPr>
      </w:pPr>
      <w:r>
        <w:rPr>
          <w:rFonts w:ascii="Times New Roman" w:hAnsi="Times New Roman" w:cs="Times New Roman"/>
          <w:sz w:val="24"/>
          <w:szCs w:val="24"/>
        </w:rPr>
        <w:t xml:space="preserve">П Р О Т О К О Л </w:t>
      </w:r>
      <w:r>
        <w:rPr>
          <w:rFonts w:ascii="Times New Roman" w:hAnsi="Times New Roman" w:cs="Times New Roman"/>
          <w:sz w:val="24"/>
          <w:szCs w:val="24"/>
          <w:lang w:val="bg-BG"/>
        </w:rPr>
        <w:t>№17</w:t>
      </w:r>
    </w:p>
    <w:p w:rsidR="007F4440" w:rsidRDefault="007F4440" w:rsidP="007F44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Днес на </w:t>
      </w:r>
      <w:r>
        <w:rPr>
          <w:rFonts w:ascii="Times New Roman" w:hAnsi="Times New Roman" w:cs="Times New Roman"/>
          <w:sz w:val="24"/>
          <w:szCs w:val="24"/>
          <w:lang w:val="bg-BG"/>
        </w:rPr>
        <w:t>25.10</w:t>
      </w:r>
      <w:r>
        <w:rPr>
          <w:rFonts w:ascii="Times New Roman" w:hAnsi="Times New Roman" w:cs="Times New Roman"/>
          <w:sz w:val="24"/>
          <w:szCs w:val="24"/>
        </w:rPr>
        <w:t>.20</w:t>
      </w:r>
      <w:r>
        <w:rPr>
          <w:rFonts w:ascii="Times New Roman" w:hAnsi="Times New Roman" w:cs="Times New Roman"/>
          <w:sz w:val="24"/>
          <w:szCs w:val="24"/>
          <w:lang w:val="bg-BG"/>
        </w:rPr>
        <w:t>23</w:t>
      </w:r>
      <w:r>
        <w:rPr>
          <w:rFonts w:ascii="Times New Roman" w:hAnsi="Times New Roman" w:cs="Times New Roman"/>
          <w:sz w:val="24"/>
          <w:szCs w:val="24"/>
        </w:rPr>
        <w:t xml:space="preserve"> </w:t>
      </w:r>
      <w:r>
        <w:rPr>
          <w:rFonts w:ascii="Times New Roman" w:hAnsi="Times New Roman" w:cs="Times New Roman"/>
          <w:sz w:val="24"/>
          <w:szCs w:val="24"/>
          <w:lang w:val="bg-BG"/>
        </w:rPr>
        <w:t>г</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w:t>
      </w:r>
      <w:r>
        <w:rPr>
          <w:rFonts w:ascii="Times New Roman" w:hAnsi="Times New Roman" w:cs="Times New Roman"/>
          <w:sz w:val="24"/>
          <w:szCs w:val="24"/>
          <w:lang w:val="bg-BG"/>
        </w:rPr>
        <w:t>17</w:t>
      </w:r>
      <w:proofErr w:type="gramEnd"/>
      <w:r>
        <w:rPr>
          <w:rFonts w:ascii="Times New Roman" w:hAnsi="Times New Roman" w:cs="Times New Roman"/>
          <w:sz w:val="24"/>
          <w:szCs w:val="24"/>
          <w:lang w:val="bg-BG"/>
        </w:rPr>
        <w:t>,30</w:t>
      </w:r>
      <w:r>
        <w:rPr>
          <w:rFonts w:ascii="Times New Roman" w:hAnsi="Times New Roman" w:cs="Times New Roman"/>
          <w:sz w:val="24"/>
          <w:szCs w:val="24"/>
        </w:rPr>
        <w:t xml:space="preserve">   часа се поведе заседание на ОИК Сопот в състав: </w:t>
      </w:r>
    </w:p>
    <w:p w:rsidR="007F4440" w:rsidRDefault="007F4440" w:rsidP="007F4440">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Членове:  Ненко Цанков Ковачев</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w:t>
      </w:r>
    </w:p>
    <w:p w:rsidR="007F4440" w:rsidRDefault="007F4440" w:rsidP="007F4440">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Истилиян Климентов Димитров</w:t>
      </w:r>
    </w:p>
    <w:p w:rsidR="007F4440" w:rsidRDefault="007F4440" w:rsidP="007F4440">
      <w:pPr>
        <w:widowControl w:val="0"/>
        <w:autoSpaceDE w:val="0"/>
        <w:autoSpaceDN w:val="0"/>
        <w:adjustRightInd w:val="0"/>
        <w:spacing w:after="0"/>
        <w:rPr>
          <w:rFonts w:ascii="Times New Roman" w:hAnsi="Times New Roman" w:cs="Times New Roman"/>
          <w:sz w:val="24"/>
          <w:szCs w:val="24"/>
          <w:lang w:eastAsia="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w:t>
      </w:r>
      <w:r>
        <w:rPr>
          <w:rFonts w:ascii="Times New Roman" w:hAnsi="Times New Roman" w:cs="Times New Roman"/>
          <w:sz w:val="24"/>
          <w:szCs w:val="24"/>
        </w:rPr>
        <w:t xml:space="preserve"> </w:t>
      </w:r>
    </w:p>
    <w:p w:rsidR="007F4440" w:rsidRDefault="007F4440" w:rsidP="007F4440">
      <w:pPr>
        <w:jc w:val="both"/>
        <w:rPr>
          <w:rFonts w:ascii="Times New Roman" w:hAnsi="Times New Roman" w:cs="Times New Roman"/>
          <w:sz w:val="24"/>
          <w:szCs w:val="24"/>
        </w:rPr>
      </w:pPr>
      <w:r>
        <w:rPr>
          <w:rFonts w:ascii="Times New Roman" w:hAnsi="Times New Roman" w:cs="Times New Roman"/>
          <w:sz w:val="24"/>
          <w:szCs w:val="24"/>
        </w:rPr>
        <w:tab/>
        <w:t xml:space="preserve"> На заседанието </w:t>
      </w:r>
      <w:proofErr w:type="gramStart"/>
      <w:r>
        <w:rPr>
          <w:rFonts w:ascii="Times New Roman" w:hAnsi="Times New Roman" w:cs="Times New Roman"/>
          <w:sz w:val="24"/>
          <w:szCs w:val="24"/>
        </w:rPr>
        <w:t xml:space="preserve">присъстват  </w:t>
      </w:r>
      <w:r w:rsidR="008D54B4">
        <w:rPr>
          <w:rFonts w:ascii="Times New Roman" w:hAnsi="Times New Roman" w:cs="Times New Roman"/>
          <w:sz w:val="24"/>
          <w:szCs w:val="24"/>
        </w:rPr>
        <w:t>10</w:t>
      </w:r>
      <w:proofErr w:type="gramEnd"/>
      <w:r>
        <w:rPr>
          <w:rFonts w:ascii="Times New Roman" w:hAnsi="Times New Roman" w:cs="Times New Roman"/>
          <w:sz w:val="24"/>
          <w:szCs w:val="24"/>
          <w:lang w:val="bg-BG"/>
        </w:rPr>
        <w:t xml:space="preserve"> </w:t>
      </w:r>
      <w:r>
        <w:rPr>
          <w:rFonts w:ascii="Times New Roman" w:hAnsi="Times New Roman" w:cs="Times New Roman"/>
          <w:sz w:val="24"/>
          <w:szCs w:val="24"/>
        </w:rPr>
        <w:t xml:space="preserve">  члена и има законния кворум  за провеждане  на заседанието съгласно чл. 85  от ИК.</w:t>
      </w:r>
    </w:p>
    <w:p w:rsidR="007F4440" w:rsidRDefault="007F4440" w:rsidP="007F4440">
      <w:pPr>
        <w:ind w:firstLine="360"/>
        <w:rPr>
          <w:rFonts w:ascii="Times New Roman" w:hAnsi="Times New Roman" w:cs="Times New Roman"/>
          <w:sz w:val="24"/>
          <w:szCs w:val="24"/>
          <w:lang w:val="bg-BG"/>
        </w:rPr>
      </w:pPr>
      <w:r>
        <w:rPr>
          <w:rFonts w:ascii="Times New Roman" w:hAnsi="Times New Roman" w:cs="Times New Roman"/>
          <w:sz w:val="24"/>
          <w:szCs w:val="24"/>
          <w:lang w:val="bg-BG"/>
        </w:rPr>
        <w:t>Заседанието се проведе по предварително обявения дневен ред /ДР/, а именно:</w:t>
      </w:r>
    </w:p>
    <w:p w:rsidR="008D54B4" w:rsidRDefault="008D54B4" w:rsidP="008D54B4">
      <w:pPr>
        <w:pStyle w:val="a8"/>
        <w:numPr>
          <w:ilvl w:val="0"/>
          <w:numId w:val="5"/>
        </w:numPr>
        <w:ind w:left="0" w:firstLine="360"/>
        <w:jc w:val="both"/>
        <w:rPr>
          <w:rFonts w:ascii="Times New Roman" w:hAnsi="Times New Roman"/>
          <w:bCs/>
          <w:sz w:val="24"/>
          <w:szCs w:val="24"/>
          <w:lang w:val="bg-BG"/>
        </w:rPr>
      </w:pPr>
      <w:r>
        <w:rPr>
          <w:rFonts w:ascii="Times New Roman" w:hAnsi="Times New Roman"/>
          <w:sz w:val="24"/>
          <w:szCs w:val="24"/>
        </w:rPr>
        <w:t xml:space="preserve">Определяне член на ОИК Сопот, който да упражнява контрол при </w:t>
      </w:r>
      <w:proofErr w:type="gramStart"/>
      <w:r>
        <w:rPr>
          <w:rFonts w:ascii="Times New Roman" w:hAnsi="Times New Roman"/>
          <w:sz w:val="24"/>
          <w:szCs w:val="24"/>
        </w:rPr>
        <w:t xml:space="preserve">разпределянето </w:t>
      </w:r>
      <w:r>
        <w:rPr>
          <w:rFonts w:ascii="Times New Roman" w:hAnsi="Times New Roman"/>
          <w:bCs/>
          <w:sz w:val="24"/>
          <w:szCs w:val="24"/>
        </w:rPr>
        <w:t xml:space="preserve"> на</w:t>
      </w:r>
      <w:proofErr w:type="gramEnd"/>
      <w:r>
        <w:rPr>
          <w:rFonts w:ascii="Times New Roman" w:hAnsi="Times New Roman"/>
          <w:bCs/>
          <w:sz w:val="24"/>
          <w:szCs w:val="24"/>
        </w:rPr>
        <w:t xml:space="preserve">  бюлетините, изборните книжа и материали на СИК за изборите на 29.10.2023 г.</w:t>
      </w:r>
    </w:p>
    <w:p w:rsidR="008D54B4" w:rsidRDefault="008D54B4" w:rsidP="008D54B4">
      <w:pPr>
        <w:pStyle w:val="a8"/>
        <w:numPr>
          <w:ilvl w:val="0"/>
          <w:numId w:val="5"/>
        </w:numPr>
        <w:spacing w:after="0"/>
        <w:ind w:left="0" w:firstLine="360"/>
        <w:jc w:val="both"/>
        <w:rPr>
          <w:rFonts w:ascii="Times New Roman" w:hAnsi="Times New Roman"/>
          <w:bCs/>
          <w:sz w:val="26"/>
          <w:szCs w:val="26"/>
        </w:rPr>
      </w:pPr>
      <w:r>
        <w:rPr>
          <w:rFonts w:ascii="Times New Roman" w:hAnsi="Times New Roman"/>
          <w:sz w:val="24"/>
          <w:szCs w:val="24"/>
        </w:rPr>
        <w:t>Определяне на упълномощени представител</w:t>
      </w:r>
      <w:r w:rsidR="00A67F36">
        <w:rPr>
          <w:rFonts w:ascii="Times New Roman" w:hAnsi="Times New Roman"/>
          <w:sz w:val="24"/>
          <w:szCs w:val="24"/>
          <w:lang w:val="bg-BG"/>
        </w:rPr>
        <w:t>и</w:t>
      </w:r>
      <w:r>
        <w:rPr>
          <w:rFonts w:ascii="Times New Roman" w:hAnsi="Times New Roman"/>
          <w:sz w:val="24"/>
          <w:szCs w:val="24"/>
        </w:rPr>
        <w:t xml:space="preserve">, които да присъстват при предаване на изборните </w:t>
      </w:r>
      <w:r>
        <w:rPr>
          <w:rFonts w:ascii="Times New Roman" w:hAnsi="Times New Roman"/>
          <w:bCs/>
          <w:sz w:val="24"/>
          <w:szCs w:val="24"/>
        </w:rPr>
        <w:t xml:space="preserve">книжа и материали за гласуване на СИК за изборите на </w:t>
      </w:r>
      <w:r>
        <w:rPr>
          <w:rFonts w:ascii="Times New Roman" w:hAnsi="Times New Roman"/>
          <w:bCs/>
          <w:sz w:val="26"/>
          <w:szCs w:val="26"/>
        </w:rPr>
        <w:t>29 октомври 2023 г.</w:t>
      </w:r>
    </w:p>
    <w:p w:rsidR="008D54B4" w:rsidRDefault="008D54B4" w:rsidP="008D54B4">
      <w:pPr>
        <w:pStyle w:val="a3"/>
        <w:numPr>
          <w:ilvl w:val="0"/>
          <w:numId w:val="5"/>
        </w:numPr>
        <w:spacing w:beforeAutospacing="0" w:after="0" w:afterAutospacing="0"/>
        <w:ind w:left="0" w:firstLine="360"/>
        <w:jc w:val="both"/>
      </w:pPr>
      <w:r>
        <w:t>Определяне и упълномощаване на членове на ОИК за предаване на избирателните списъци за проверка в ТЗ на ГД „ГРАО“ след провеждането на изборите за общински съветници и кметове на 29 октомври 2023 г.</w:t>
      </w:r>
    </w:p>
    <w:p w:rsidR="008D54B4" w:rsidRDefault="008D54B4" w:rsidP="008D54B4">
      <w:pPr>
        <w:pStyle w:val="a3"/>
        <w:numPr>
          <w:ilvl w:val="0"/>
          <w:numId w:val="5"/>
        </w:numPr>
        <w:spacing w:beforeAutospacing="0" w:after="0" w:afterAutospacing="0"/>
        <w:ind w:left="0" w:firstLine="360"/>
        <w:jc w:val="both"/>
      </w:pPr>
      <w:r>
        <w:t>Разпределение по функциите на членовете на ОИК при приемане от СИК на изборните книжа и материали от изборите за общински съветници и кметове на 29 октомври 2023 г.</w:t>
      </w:r>
    </w:p>
    <w:p w:rsidR="008D54B4" w:rsidRDefault="008D54B4" w:rsidP="008D54B4">
      <w:pPr>
        <w:pStyle w:val="a3"/>
        <w:numPr>
          <w:ilvl w:val="0"/>
          <w:numId w:val="5"/>
        </w:numPr>
        <w:spacing w:beforeAutospacing="0" w:after="0" w:afterAutospacing="0"/>
        <w:ind w:left="0" w:firstLine="360"/>
        <w:jc w:val="both"/>
      </w:pPr>
      <w:r>
        <w:t>Разглеждане на предложения за промяна състави на СИК.</w:t>
      </w:r>
    </w:p>
    <w:p w:rsidR="008D54B4" w:rsidRDefault="008D54B4" w:rsidP="008D54B4">
      <w:pPr>
        <w:pStyle w:val="a3"/>
        <w:numPr>
          <w:ilvl w:val="0"/>
          <w:numId w:val="5"/>
        </w:numPr>
        <w:spacing w:beforeAutospacing="0" w:after="0" w:afterAutospacing="0"/>
        <w:ind w:left="0" w:firstLine="360"/>
        <w:jc w:val="both"/>
      </w:pPr>
      <w:r>
        <w:t>Определяне на упълно</w:t>
      </w:r>
      <w:r w:rsidR="00A67F36">
        <w:t>мощено лице, което да присъства</w:t>
      </w:r>
      <w:r>
        <w:t xml:space="preserve"> при предаване и получаване на изборни книжа от Областна Администрация Област Пловдив</w:t>
      </w:r>
    </w:p>
    <w:p w:rsidR="008D54B4" w:rsidRDefault="008D54B4" w:rsidP="008D54B4">
      <w:pPr>
        <w:pStyle w:val="a3"/>
        <w:numPr>
          <w:ilvl w:val="0"/>
          <w:numId w:val="5"/>
        </w:numPr>
        <w:spacing w:beforeAutospacing="0" w:after="0" w:afterAutospacing="0"/>
        <w:ind w:left="0" w:firstLine="360"/>
        <w:jc w:val="both"/>
      </w:pPr>
      <w:r>
        <w:t>Регистриране на застъпници на кандидатска листа за изборите за общински съветници и за кметове;</w:t>
      </w:r>
    </w:p>
    <w:p w:rsidR="008D54B4" w:rsidRDefault="008D54B4" w:rsidP="008D54B4">
      <w:pPr>
        <w:pStyle w:val="a3"/>
        <w:numPr>
          <w:ilvl w:val="0"/>
          <w:numId w:val="5"/>
        </w:numPr>
        <w:spacing w:beforeAutospacing="0" w:after="0" w:afterAutospacing="0"/>
        <w:ind w:left="0" w:firstLine="360"/>
        <w:jc w:val="both"/>
      </w:pPr>
      <w:r>
        <w:t>Други.</w:t>
      </w:r>
    </w:p>
    <w:p w:rsidR="007F4440" w:rsidRDefault="007F4440" w:rsidP="007F4440">
      <w:pPr>
        <w:pStyle w:val="a8"/>
        <w:suppressAutoHyphens/>
        <w:autoSpaceDN w:val="0"/>
        <w:spacing w:after="0" w:line="240" w:lineRule="auto"/>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Други предложения не постъпиха, поради което същият се подложи на поименно гласуване, както следва: </w:t>
      </w:r>
    </w:p>
    <w:p w:rsidR="007F4440" w:rsidRDefault="007F4440" w:rsidP="007F4440">
      <w:pPr>
        <w:pStyle w:val="a8"/>
        <w:suppressAutoHyphens/>
        <w:autoSpaceDN w:val="0"/>
        <w:spacing w:after="0" w:line="240" w:lineRule="auto"/>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Гласували:</w:t>
      </w:r>
    </w:p>
    <w:p w:rsidR="007F4440" w:rsidRDefault="007F4440" w:rsidP="007F4440">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„за“</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„за“</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Членове:  Ненко Цанков Ковачев - „за“ </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„за“</w:t>
      </w:r>
    </w:p>
    <w:p w:rsidR="007F4440" w:rsidRDefault="007F4440" w:rsidP="007F4440">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7F4440" w:rsidRDefault="007F4440" w:rsidP="007F4440">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sidR="008D54B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w:t>
      </w:r>
      <w:r>
        <w:rPr>
          <w:rFonts w:ascii="Times New Roman" w:hAnsi="Times New Roman" w:cs="Times New Roman"/>
          <w:sz w:val="24"/>
          <w:szCs w:val="24"/>
        </w:rPr>
        <w:t xml:space="preserve"> </w:t>
      </w:r>
      <w:r>
        <w:rPr>
          <w:rFonts w:ascii="Times New Roman" w:hAnsi="Times New Roman" w:cs="Times New Roman"/>
          <w:sz w:val="24"/>
          <w:szCs w:val="24"/>
          <w:lang w:val="bg-BG"/>
        </w:rPr>
        <w:t>– „за“</w:t>
      </w:r>
    </w:p>
    <w:p w:rsidR="007F4440" w:rsidRDefault="007F4440" w:rsidP="007F4440">
      <w:pPr>
        <w:pStyle w:val="a8"/>
        <w:suppressAutoHyphens/>
        <w:autoSpaceDN w:val="0"/>
        <w:spacing w:after="0" w:line="240" w:lineRule="auto"/>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След така извършеното гласуване заседанието протече при следния дневен ред:</w:t>
      </w:r>
    </w:p>
    <w:p w:rsidR="0046587D" w:rsidRDefault="0046587D" w:rsidP="0046587D">
      <w:pPr>
        <w:pStyle w:val="a8"/>
        <w:numPr>
          <w:ilvl w:val="0"/>
          <w:numId w:val="7"/>
        </w:numPr>
        <w:ind w:left="0" w:firstLine="360"/>
        <w:jc w:val="both"/>
        <w:rPr>
          <w:rFonts w:ascii="Times New Roman" w:hAnsi="Times New Roman"/>
          <w:bCs/>
          <w:sz w:val="24"/>
          <w:szCs w:val="24"/>
          <w:lang w:val="bg-BG"/>
        </w:rPr>
      </w:pPr>
      <w:r>
        <w:rPr>
          <w:rFonts w:ascii="Times New Roman" w:hAnsi="Times New Roman"/>
          <w:sz w:val="24"/>
          <w:szCs w:val="24"/>
        </w:rPr>
        <w:t xml:space="preserve">Определяне член на ОИК Сопот, който да упражнява контрол при </w:t>
      </w:r>
      <w:proofErr w:type="gramStart"/>
      <w:r>
        <w:rPr>
          <w:rFonts w:ascii="Times New Roman" w:hAnsi="Times New Roman"/>
          <w:sz w:val="24"/>
          <w:szCs w:val="24"/>
        </w:rPr>
        <w:t xml:space="preserve">разпределянето </w:t>
      </w:r>
      <w:r>
        <w:rPr>
          <w:rFonts w:ascii="Times New Roman" w:hAnsi="Times New Roman"/>
          <w:bCs/>
          <w:sz w:val="24"/>
          <w:szCs w:val="24"/>
        </w:rPr>
        <w:t xml:space="preserve"> на</w:t>
      </w:r>
      <w:proofErr w:type="gramEnd"/>
      <w:r>
        <w:rPr>
          <w:rFonts w:ascii="Times New Roman" w:hAnsi="Times New Roman"/>
          <w:bCs/>
          <w:sz w:val="24"/>
          <w:szCs w:val="24"/>
        </w:rPr>
        <w:t xml:space="preserve">  бюлетините, изборните книжа и материали на СИК за изборите на 29.10.2023 г.</w:t>
      </w:r>
    </w:p>
    <w:p w:rsidR="0046587D" w:rsidRDefault="0046587D" w:rsidP="0046587D">
      <w:pPr>
        <w:pStyle w:val="a8"/>
        <w:numPr>
          <w:ilvl w:val="0"/>
          <w:numId w:val="7"/>
        </w:numPr>
        <w:spacing w:after="0"/>
        <w:ind w:left="0" w:firstLine="360"/>
        <w:jc w:val="both"/>
        <w:rPr>
          <w:rFonts w:ascii="Times New Roman" w:hAnsi="Times New Roman"/>
          <w:bCs/>
          <w:sz w:val="26"/>
          <w:szCs w:val="26"/>
        </w:rPr>
      </w:pPr>
      <w:r>
        <w:rPr>
          <w:rFonts w:ascii="Times New Roman" w:hAnsi="Times New Roman"/>
          <w:sz w:val="24"/>
          <w:szCs w:val="24"/>
        </w:rPr>
        <w:t xml:space="preserve">Определяне на упълномощени представител, които да присъстват при предаване на изборните </w:t>
      </w:r>
      <w:r>
        <w:rPr>
          <w:rFonts w:ascii="Times New Roman" w:hAnsi="Times New Roman"/>
          <w:bCs/>
          <w:sz w:val="24"/>
          <w:szCs w:val="24"/>
        </w:rPr>
        <w:t xml:space="preserve">книжа и материали за гласуване на СИК за изборите на </w:t>
      </w:r>
      <w:r w:rsidR="00D26DF7">
        <w:rPr>
          <w:rFonts w:ascii="Times New Roman" w:hAnsi="Times New Roman"/>
          <w:bCs/>
          <w:sz w:val="26"/>
          <w:szCs w:val="26"/>
        </w:rPr>
        <w:t>29 октомври 2023</w:t>
      </w:r>
      <w:r>
        <w:rPr>
          <w:rFonts w:ascii="Times New Roman" w:hAnsi="Times New Roman"/>
          <w:bCs/>
          <w:sz w:val="26"/>
          <w:szCs w:val="26"/>
        </w:rPr>
        <w:t>г.</w:t>
      </w:r>
    </w:p>
    <w:p w:rsidR="00D26DF7" w:rsidRDefault="00D26DF7" w:rsidP="00D26DF7">
      <w:pPr>
        <w:pStyle w:val="a3"/>
        <w:numPr>
          <w:ilvl w:val="0"/>
          <w:numId w:val="7"/>
        </w:numPr>
        <w:spacing w:after="0" w:afterAutospacing="0"/>
        <w:jc w:val="both"/>
      </w:pPr>
      <w:r>
        <w:t>Определяне и упълномощаване на членове на ОИК за предаване на избирателните списъци за проверка в ТЗ на ГД „ГРАО“ след провеждането на изборите за общински съветници и кметове на 29 октомври 2023 г.</w:t>
      </w:r>
    </w:p>
    <w:p w:rsidR="0046587D" w:rsidRDefault="0046587D" w:rsidP="0046587D">
      <w:pPr>
        <w:pStyle w:val="a3"/>
        <w:numPr>
          <w:ilvl w:val="0"/>
          <w:numId w:val="7"/>
        </w:numPr>
        <w:spacing w:beforeAutospacing="0" w:after="0" w:afterAutospacing="0"/>
        <w:ind w:left="0" w:firstLine="360"/>
        <w:jc w:val="both"/>
      </w:pPr>
      <w:r>
        <w:t>Разпределение по функциите на членовете на ОИК при приемане от СИК на изборните книжа и материали от изборите за общински съветници и кметове на 29 октомври 2023 г.</w:t>
      </w:r>
    </w:p>
    <w:p w:rsidR="0046587D" w:rsidRDefault="0046587D" w:rsidP="0046587D">
      <w:pPr>
        <w:pStyle w:val="a3"/>
        <w:numPr>
          <w:ilvl w:val="0"/>
          <w:numId w:val="7"/>
        </w:numPr>
        <w:spacing w:beforeAutospacing="0" w:after="0" w:afterAutospacing="0"/>
        <w:ind w:left="0" w:firstLine="360"/>
        <w:jc w:val="both"/>
      </w:pPr>
      <w:r>
        <w:t>Разглеждане на предложения за промяна състави на СИК.</w:t>
      </w:r>
    </w:p>
    <w:p w:rsidR="0046587D" w:rsidRDefault="0046587D" w:rsidP="0046587D">
      <w:pPr>
        <w:pStyle w:val="a3"/>
        <w:numPr>
          <w:ilvl w:val="0"/>
          <w:numId w:val="7"/>
        </w:numPr>
        <w:spacing w:beforeAutospacing="0" w:after="0" w:afterAutospacing="0"/>
        <w:ind w:left="0" w:firstLine="360"/>
        <w:jc w:val="both"/>
      </w:pPr>
      <w:r>
        <w:t>Определяне на упълномощено лице, което да присъстват при предаване и получаване на изборни книжа от Областна Администрация Област Пловдив</w:t>
      </w:r>
    </w:p>
    <w:p w:rsidR="0046587D" w:rsidRDefault="0046587D" w:rsidP="0046587D">
      <w:pPr>
        <w:pStyle w:val="a3"/>
        <w:numPr>
          <w:ilvl w:val="0"/>
          <w:numId w:val="7"/>
        </w:numPr>
        <w:spacing w:beforeAutospacing="0" w:after="0" w:afterAutospacing="0"/>
        <w:ind w:left="0" w:firstLine="360"/>
        <w:jc w:val="both"/>
      </w:pPr>
      <w:r>
        <w:t>Регистриране на застъпници на кандидатска листа за изборите за общински съветници и за кметове;</w:t>
      </w:r>
    </w:p>
    <w:p w:rsidR="0046587D" w:rsidRDefault="0046587D" w:rsidP="0046587D">
      <w:pPr>
        <w:pStyle w:val="a3"/>
        <w:numPr>
          <w:ilvl w:val="0"/>
          <w:numId w:val="7"/>
        </w:numPr>
        <w:spacing w:beforeAutospacing="0" w:after="0" w:afterAutospacing="0"/>
        <w:ind w:left="0" w:firstLine="360"/>
        <w:jc w:val="both"/>
      </w:pPr>
      <w:r>
        <w:t>Други.</w:t>
      </w:r>
    </w:p>
    <w:p w:rsidR="007F4440" w:rsidRDefault="007F4440" w:rsidP="007F4440">
      <w:pPr>
        <w:pStyle w:val="a8"/>
        <w:suppressAutoHyphens/>
        <w:autoSpaceDN w:val="0"/>
        <w:spacing w:after="0" w:line="240" w:lineRule="auto"/>
        <w:ind w:left="0" w:firstLine="360"/>
        <w:jc w:val="both"/>
        <w:rPr>
          <w:rFonts w:ascii="Times New Roman" w:hAnsi="Times New Roman" w:cs="Times New Roman"/>
          <w:sz w:val="24"/>
          <w:szCs w:val="24"/>
          <w:lang w:val="bg-BG"/>
        </w:rPr>
      </w:pPr>
    </w:p>
    <w:p w:rsidR="0046587D" w:rsidRDefault="007F4440" w:rsidP="0046587D">
      <w:pPr>
        <w:widowControl w:val="0"/>
        <w:autoSpaceDE w:val="0"/>
        <w:autoSpaceDN w:val="0"/>
        <w:adjustRightInd w:val="0"/>
        <w:ind w:firstLine="360"/>
        <w:rPr>
          <w:rFonts w:ascii="Times New Roman" w:hAnsi="Times New Roman" w:cs="Times New Roman"/>
          <w:b/>
          <w:sz w:val="24"/>
          <w:szCs w:val="24"/>
          <w:u w:val="single"/>
        </w:rPr>
      </w:pPr>
      <w:r>
        <w:rPr>
          <w:rFonts w:ascii="Times New Roman" w:hAnsi="Times New Roman" w:cs="Times New Roman"/>
          <w:b/>
          <w:sz w:val="24"/>
          <w:szCs w:val="24"/>
          <w:u w:val="single"/>
          <w:lang w:val="bg-BG"/>
        </w:rPr>
        <w:t>по точка 1 от дневния ред</w:t>
      </w:r>
      <w:r>
        <w:rPr>
          <w:rFonts w:ascii="Times New Roman" w:hAnsi="Times New Roman" w:cs="Times New Roman"/>
          <w:b/>
          <w:sz w:val="24"/>
          <w:szCs w:val="24"/>
          <w:u w:val="single"/>
        </w:rPr>
        <w:t xml:space="preserve">: </w:t>
      </w:r>
    </w:p>
    <w:p w:rsidR="0046587D" w:rsidRDefault="0046587D" w:rsidP="0046587D">
      <w:pPr>
        <w:ind w:firstLine="708"/>
        <w:jc w:val="both"/>
        <w:rPr>
          <w:rFonts w:ascii="Times New Roman" w:hAnsi="Times New Roman"/>
          <w:bCs/>
          <w:sz w:val="24"/>
          <w:szCs w:val="24"/>
          <w:lang w:val="bg-BG"/>
        </w:rPr>
      </w:pPr>
      <w:r>
        <w:rPr>
          <w:rFonts w:ascii="Times New Roman" w:hAnsi="Times New Roman" w:cs="Times New Roman"/>
          <w:sz w:val="24"/>
          <w:szCs w:val="24"/>
          <w:lang w:val="bg-BG"/>
        </w:rPr>
        <w:t xml:space="preserve">Председателят Ковачева запозна членовете на комисията, че съгласно Изборния кодекс ОИК </w:t>
      </w:r>
      <w:r>
        <w:rPr>
          <w:rFonts w:ascii="Times New Roman" w:hAnsi="Times New Roman"/>
          <w:sz w:val="24"/>
          <w:szCs w:val="24"/>
        </w:rPr>
        <w:t xml:space="preserve">упражнява контрол при разпределянето </w:t>
      </w:r>
      <w:r>
        <w:rPr>
          <w:rFonts w:ascii="Times New Roman" w:hAnsi="Times New Roman"/>
          <w:bCs/>
          <w:sz w:val="24"/>
          <w:szCs w:val="24"/>
        </w:rPr>
        <w:t xml:space="preserve"> на  бюлетините,  изборните книжа и материали на СИК за изборите на 29.10.2023 г.</w:t>
      </w:r>
      <w:r>
        <w:rPr>
          <w:rFonts w:ascii="Times New Roman" w:hAnsi="Times New Roman"/>
          <w:bCs/>
          <w:sz w:val="24"/>
          <w:szCs w:val="24"/>
          <w:lang w:val="bg-BG"/>
        </w:rPr>
        <w:t xml:space="preserve"> от общинска администрация на община Сопот. Поради тази причина предложи две лица от ОИК Сопот да присъстват на разпределението, което ще се извърши та 27.10.2023г. от 13,50ч. в сградата на Община Сопот. Предложи това да са Павел Киров и Даниела Димова – членове от различни политически сили.</w:t>
      </w:r>
    </w:p>
    <w:p w:rsidR="0046587D" w:rsidRDefault="0046587D" w:rsidP="0046587D">
      <w:pPr>
        <w:ind w:firstLine="708"/>
        <w:jc w:val="both"/>
        <w:rPr>
          <w:rFonts w:ascii="Times New Roman" w:hAnsi="Times New Roman"/>
          <w:bCs/>
          <w:sz w:val="24"/>
          <w:szCs w:val="24"/>
          <w:lang w:val="bg-BG"/>
        </w:rPr>
      </w:pPr>
      <w:r>
        <w:rPr>
          <w:rFonts w:ascii="Times New Roman" w:hAnsi="Times New Roman"/>
          <w:bCs/>
          <w:sz w:val="24"/>
          <w:szCs w:val="24"/>
          <w:lang w:val="bg-BG"/>
        </w:rPr>
        <w:t>Други предложения не постъпиха и комисията пристъпи към поименно гласуване на даденото предложение.</w:t>
      </w:r>
    </w:p>
    <w:p w:rsidR="0046587D" w:rsidRDefault="0065413D" w:rsidP="0046587D">
      <w:pPr>
        <w:ind w:firstLine="708"/>
        <w:jc w:val="both"/>
        <w:rPr>
          <w:rFonts w:ascii="Times New Roman" w:hAnsi="Times New Roman"/>
          <w:bCs/>
          <w:sz w:val="24"/>
          <w:szCs w:val="24"/>
          <w:lang w:val="bg-BG"/>
        </w:rPr>
      </w:pPr>
      <w:r>
        <w:rPr>
          <w:rFonts w:ascii="Times New Roman" w:hAnsi="Times New Roman"/>
          <w:bCs/>
          <w:sz w:val="24"/>
          <w:szCs w:val="24"/>
          <w:lang w:val="bg-BG"/>
        </w:rPr>
        <w:t>Гласували</w:t>
      </w:r>
      <w:r w:rsidR="0046587D">
        <w:rPr>
          <w:rFonts w:ascii="Times New Roman" w:hAnsi="Times New Roman"/>
          <w:bCs/>
          <w:sz w:val="24"/>
          <w:szCs w:val="24"/>
          <w:lang w:val="bg-BG"/>
        </w:rPr>
        <w:t xml:space="preserve">: </w:t>
      </w:r>
    </w:p>
    <w:p w:rsidR="0046587D" w:rsidRDefault="0046587D" w:rsidP="0046587D">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„за“</w:t>
      </w:r>
    </w:p>
    <w:p w:rsidR="0046587D" w:rsidRDefault="0046587D" w:rsidP="0046587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46587D" w:rsidRDefault="0046587D" w:rsidP="0046587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46587D" w:rsidRDefault="0046587D" w:rsidP="0046587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46587D" w:rsidRDefault="0046587D" w:rsidP="0046587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46587D" w:rsidRDefault="0046587D" w:rsidP="0046587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„за“</w:t>
      </w:r>
    </w:p>
    <w:p w:rsidR="0046587D" w:rsidRDefault="0046587D" w:rsidP="0046587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Членове:  Ненко Цанков Ковачев - „за“ </w:t>
      </w:r>
    </w:p>
    <w:p w:rsidR="0046587D" w:rsidRDefault="0046587D" w:rsidP="0046587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„за“</w:t>
      </w:r>
    </w:p>
    <w:p w:rsidR="0046587D" w:rsidRDefault="0046587D" w:rsidP="0046587D">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46587D" w:rsidRDefault="0046587D" w:rsidP="0046587D">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w:t>
      </w:r>
      <w:r>
        <w:rPr>
          <w:rFonts w:ascii="Times New Roman" w:hAnsi="Times New Roman" w:cs="Times New Roman"/>
          <w:sz w:val="24"/>
          <w:szCs w:val="24"/>
        </w:rPr>
        <w:t xml:space="preserve"> </w:t>
      </w:r>
      <w:r>
        <w:rPr>
          <w:rFonts w:ascii="Times New Roman" w:hAnsi="Times New Roman" w:cs="Times New Roman"/>
          <w:sz w:val="24"/>
          <w:szCs w:val="24"/>
          <w:lang w:val="bg-BG"/>
        </w:rPr>
        <w:t>– „за“</w:t>
      </w:r>
    </w:p>
    <w:p w:rsidR="0046587D" w:rsidRPr="0046587D" w:rsidRDefault="0046587D" w:rsidP="0046587D">
      <w:pPr>
        <w:ind w:firstLine="708"/>
        <w:jc w:val="both"/>
        <w:rPr>
          <w:rFonts w:ascii="Times New Roman" w:hAnsi="Times New Roman"/>
          <w:bCs/>
          <w:sz w:val="24"/>
          <w:szCs w:val="24"/>
          <w:lang w:val="bg-BG"/>
        </w:rPr>
      </w:pPr>
    </w:p>
    <w:p w:rsidR="00DE6F42" w:rsidRDefault="00DE6F42" w:rsidP="00DE6F42">
      <w:pPr>
        <w:ind w:firstLine="708"/>
        <w:jc w:val="both"/>
        <w:rPr>
          <w:rFonts w:ascii="Times New Roman" w:hAnsi="Times New Roman"/>
          <w:sz w:val="24"/>
          <w:szCs w:val="24"/>
          <w:lang w:val="bg-BG"/>
        </w:rPr>
      </w:pPr>
      <w:r>
        <w:rPr>
          <w:rFonts w:ascii="Times New Roman" w:hAnsi="Times New Roman"/>
          <w:sz w:val="24"/>
          <w:szCs w:val="24"/>
        </w:rPr>
        <w:t xml:space="preserve">Във връзка с организацията за предаване на изборните книжа и материали на СИК </w:t>
      </w:r>
      <w:r>
        <w:rPr>
          <w:rFonts w:ascii="Times New Roman" w:eastAsia="Times New Roman" w:hAnsi="Times New Roman"/>
          <w:sz w:val="24"/>
          <w:szCs w:val="24"/>
          <w:lang w:eastAsia="bg-BG"/>
        </w:rPr>
        <w:t xml:space="preserve">и на </w:t>
      </w:r>
      <w:r>
        <w:rPr>
          <w:rFonts w:ascii="Times New Roman" w:hAnsi="Times New Roman"/>
          <w:sz w:val="24"/>
          <w:szCs w:val="24"/>
        </w:rPr>
        <w:t>основание чл. 87, ал. 1, т. 1 от Изборния кодекс, Общинската избирателна комисия Сопот</w:t>
      </w:r>
    </w:p>
    <w:p w:rsidR="00DE6F42" w:rsidRDefault="00DE6F42" w:rsidP="00DE6F42">
      <w:pPr>
        <w:jc w:val="center"/>
        <w:rPr>
          <w:rFonts w:ascii="Times New Roman" w:hAnsi="Times New Roman"/>
          <w:sz w:val="24"/>
          <w:szCs w:val="24"/>
        </w:rPr>
      </w:pPr>
      <w:r>
        <w:rPr>
          <w:rFonts w:ascii="Times New Roman" w:hAnsi="Times New Roman"/>
          <w:sz w:val="24"/>
          <w:szCs w:val="24"/>
        </w:rPr>
        <w:t>Р Е Ш И:</w:t>
      </w:r>
    </w:p>
    <w:p w:rsidR="00DE6F42" w:rsidRDefault="00DE6F42" w:rsidP="00DE6F42">
      <w:pPr>
        <w:rPr>
          <w:rFonts w:ascii="Times New Roman" w:hAnsi="Times New Roman"/>
          <w:sz w:val="24"/>
          <w:szCs w:val="24"/>
          <w:lang w:val="bg-BG"/>
        </w:rPr>
      </w:pPr>
      <w:r>
        <w:rPr>
          <w:rFonts w:ascii="Times New Roman" w:hAnsi="Times New Roman"/>
          <w:sz w:val="24"/>
          <w:szCs w:val="24"/>
        </w:rPr>
        <w:t>решение №91</w:t>
      </w:r>
    </w:p>
    <w:p w:rsidR="00DE6F42" w:rsidRDefault="00DE6F42" w:rsidP="00DE6F42">
      <w:pPr>
        <w:ind w:firstLine="708"/>
        <w:jc w:val="both"/>
        <w:rPr>
          <w:rFonts w:ascii="Times New Roman" w:hAnsi="Times New Roman"/>
          <w:bCs/>
          <w:sz w:val="24"/>
          <w:szCs w:val="24"/>
        </w:rPr>
      </w:pPr>
      <w:r>
        <w:rPr>
          <w:rFonts w:ascii="Times New Roman" w:hAnsi="Times New Roman"/>
          <w:bCs/>
          <w:sz w:val="24"/>
          <w:szCs w:val="24"/>
        </w:rPr>
        <w:t xml:space="preserve">Определя Павел Киров и Даниела Димова, които са от различни политически сили да присъстват при </w:t>
      </w:r>
      <w:proofErr w:type="gramStart"/>
      <w:r>
        <w:rPr>
          <w:rFonts w:ascii="Times New Roman" w:hAnsi="Times New Roman"/>
          <w:sz w:val="24"/>
          <w:szCs w:val="24"/>
        </w:rPr>
        <w:t xml:space="preserve">разпределянето </w:t>
      </w:r>
      <w:r>
        <w:rPr>
          <w:rFonts w:ascii="Times New Roman" w:hAnsi="Times New Roman"/>
          <w:bCs/>
          <w:sz w:val="24"/>
          <w:szCs w:val="24"/>
        </w:rPr>
        <w:t xml:space="preserve"> на</w:t>
      </w:r>
      <w:proofErr w:type="gramEnd"/>
      <w:r>
        <w:rPr>
          <w:rFonts w:ascii="Times New Roman" w:hAnsi="Times New Roman"/>
          <w:bCs/>
          <w:sz w:val="24"/>
          <w:szCs w:val="24"/>
        </w:rPr>
        <w:t xml:space="preserve">  бюлетините, изборните книжа и материали на СИК за изборите на 29.10.2023 г., което ще се извърши от общинска администрация Сопот на 27.10.2023г. от 13,50ч.</w:t>
      </w:r>
    </w:p>
    <w:p w:rsidR="00DE6F42" w:rsidRDefault="00DE6F42" w:rsidP="00DE6F42">
      <w:pPr>
        <w:pStyle w:val="a8"/>
        <w:ind w:left="0"/>
        <w:jc w:val="both"/>
        <w:rPr>
          <w:rFonts w:ascii="Times New Roman" w:hAnsi="Times New Roman" w:cs="Times New Roman"/>
          <w:bCs/>
          <w:sz w:val="24"/>
          <w:szCs w:val="24"/>
        </w:rPr>
      </w:pPr>
      <w:r>
        <w:rPr>
          <w:rFonts w:ascii="Times New Roman" w:hAnsi="Times New Roman" w:cs="Times New Roman"/>
          <w:bCs/>
          <w:sz w:val="24"/>
          <w:szCs w:val="24"/>
        </w:rPr>
        <w:t>Решението подлежи на обжалване по реда на чл. 88 от ИК.</w:t>
      </w:r>
    </w:p>
    <w:p w:rsidR="007F4440" w:rsidRPr="00041A6D" w:rsidRDefault="00CB53B4" w:rsidP="00CB53B4">
      <w:pPr>
        <w:pStyle w:val="a6"/>
        <w:ind w:firstLine="0"/>
        <w:jc w:val="both"/>
        <w:rPr>
          <w:rFonts w:ascii="Times New Roman" w:hAnsi="Times New Roman"/>
          <w:b/>
          <w:color w:val="333333"/>
          <w:sz w:val="24"/>
          <w:szCs w:val="24"/>
          <w:u w:val="single"/>
          <w:shd w:val="clear" w:color="auto" w:fill="FFFFFF"/>
        </w:rPr>
      </w:pPr>
      <w:r>
        <w:rPr>
          <w:rFonts w:ascii="Times New Roman" w:hAnsi="Times New Roman"/>
          <w:color w:val="333333"/>
          <w:sz w:val="24"/>
          <w:szCs w:val="24"/>
          <w:shd w:val="clear" w:color="auto" w:fill="FFFFFF"/>
          <w:lang w:val="en-US"/>
        </w:rPr>
        <w:tab/>
      </w:r>
      <w:r w:rsidRPr="00041A6D">
        <w:rPr>
          <w:rFonts w:ascii="Times New Roman" w:hAnsi="Times New Roman"/>
          <w:b/>
          <w:color w:val="333333"/>
          <w:sz w:val="24"/>
          <w:szCs w:val="24"/>
          <w:u w:val="single"/>
          <w:shd w:val="clear" w:color="auto" w:fill="FFFFFF"/>
        </w:rPr>
        <w:t>по точка 2 от ДР:</w:t>
      </w:r>
    </w:p>
    <w:p w:rsidR="00CB53B4" w:rsidRDefault="00CB53B4" w:rsidP="00CB53B4">
      <w:pPr>
        <w:ind w:firstLine="708"/>
        <w:jc w:val="both"/>
        <w:rPr>
          <w:rFonts w:ascii="Times New Roman" w:hAnsi="Times New Roman"/>
          <w:bCs/>
          <w:sz w:val="24"/>
          <w:szCs w:val="24"/>
          <w:lang w:val="bg-BG"/>
        </w:rPr>
      </w:pPr>
      <w:r>
        <w:rPr>
          <w:rFonts w:ascii="Times New Roman" w:hAnsi="Times New Roman" w:cs="Times New Roman"/>
          <w:sz w:val="24"/>
          <w:szCs w:val="24"/>
          <w:lang w:val="bg-BG"/>
        </w:rPr>
        <w:t xml:space="preserve">Председателят Ковачева запозна членовете на комисията, че съгласно Изборния кодекс ОИК </w:t>
      </w:r>
      <w:r>
        <w:rPr>
          <w:rFonts w:ascii="Times New Roman" w:hAnsi="Times New Roman"/>
          <w:sz w:val="24"/>
          <w:szCs w:val="24"/>
          <w:lang w:val="bg-BG"/>
        </w:rPr>
        <w:t xml:space="preserve">участва заедно с общинска администрация при предоставяне в предизборния ден на бюлетини и материали и помощни средства свързани с точното осъществяване на изборния процес.  </w:t>
      </w:r>
      <w:r>
        <w:rPr>
          <w:rFonts w:ascii="Times New Roman" w:hAnsi="Times New Roman"/>
          <w:bCs/>
          <w:sz w:val="24"/>
          <w:szCs w:val="24"/>
          <w:lang w:val="bg-BG"/>
        </w:rPr>
        <w:t>Предложи това да са отново Павел Киров и Даниела Димова – членове от различни политически сили, защото са присъствали и на разпределение н</w:t>
      </w:r>
      <w:r w:rsidR="00A67F36">
        <w:rPr>
          <w:rFonts w:ascii="Times New Roman" w:hAnsi="Times New Roman"/>
          <w:bCs/>
          <w:sz w:val="24"/>
          <w:szCs w:val="24"/>
          <w:lang w:val="bg-BG"/>
        </w:rPr>
        <w:t>а материалите в предходния ден.</w:t>
      </w:r>
      <w:r>
        <w:rPr>
          <w:rFonts w:ascii="Times New Roman" w:hAnsi="Times New Roman"/>
          <w:bCs/>
          <w:sz w:val="24"/>
          <w:szCs w:val="24"/>
          <w:lang w:val="bg-BG"/>
        </w:rPr>
        <w:t xml:space="preserve"> Същите ще трябва да подписват и съответните приемо-предавателни протоколи.</w:t>
      </w:r>
    </w:p>
    <w:p w:rsidR="00CB53B4" w:rsidRDefault="00CB53B4" w:rsidP="00CB53B4">
      <w:pPr>
        <w:ind w:firstLine="708"/>
        <w:jc w:val="both"/>
        <w:rPr>
          <w:rFonts w:ascii="Times New Roman" w:hAnsi="Times New Roman"/>
          <w:bCs/>
          <w:sz w:val="24"/>
          <w:szCs w:val="24"/>
          <w:lang w:val="bg-BG"/>
        </w:rPr>
      </w:pPr>
      <w:r>
        <w:rPr>
          <w:rFonts w:ascii="Times New Roman" w:hAnsi="Times New Roman"/>
          <w:bCs/>
          <w:sz w:val="24"/>
          <w:szCs w:val="24"/>
          <w:lang w:val="bg-BG"/>
        </w:rPr>
        <w:t>Други предложения не постъпиха и комисията пристъпи към поименно гласуване на даденото предложение.</w:t>
      </w:r>
    </w:p>
    <w:p w:rsidR="00CB53B4" w:rsidRDefault="00CB53B4" w:rsidP="00CB53B4">
      <w:pPr>
        <w:ind w:firstLine="708"/>
        <w:jc w:val="both"/>
        <w:rPr>
          <w:rFonts w:ascii="Times New Roman" w:hAnsi="Times New Roman"/>
          <w:bCs/>
          <w:sz w:val="24"/>
          <w:szCs w:val="24"/>
          <w:lang w:val="bg-BG"/>
        </w:rPr>
      </w:pPr>
      <w:r>
        <w:rPr>
          <w:rFonts w:ascii="Times New Roman" w:hAnsi="Times New Roman"/>
          <w:bCs/>
          <w:sz w:val="24"/>
          <w:szCs w:val="24"/>
          <w:lang w:val="bg-BG"/>
        </w:rPr>
        <w:t xml:space="preserve">Гласували: </w:t>
      </w:r>
    </w:p>
    <w:p w:rsidR="00CB53B4" w:rsidRDefault="00CB53B4" w:rsidP="00CB53B4">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„за“</w:t>
      </w:r>
    </w:p>
    <w:p w:rsidR="00CB53B4" w:rsidRDefault="00CB53B4" w:rsidP="00CB53B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CB53B4" w:rsidRDefault="00CB53B4" w:rsidP="00CB53B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CB53B4" w:rsidRDefault="00CB53B4" w:rsidP="00CB53B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CB53B4" w:rsidRDefault="00CB53B4" w:rsidP="00CB53B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CB53B4" w:rsidRDefault="00CB53B4" w:rsidP="00CB53B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„за“</w:t>
      </w:r>
    </w:p>
    <w:p w:rsidR="00CB53B4" w:rsidRDefault="00CB53B4" w:rsidP="00CB53B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Членове:  Ненко Цанков Ковачев - „за“ </w:t>
      </w:r>
    </w:p>
    <w:p w:rsidR="00CB53B4" w:rsidRDefault="00CB53B4" w:rsidP="00CB53B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„за“</w:t>
      </w:r>
    </w:p>
    <w:p w:rsidR="00CB53B4" w:rsidRDefault="00CB53B4" w:rsidP="00CB53B4">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CB53B4" w:rsidRDefault="00CB53B4" w:rsidP="00CB53B4">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w:t>
      </w:r>
      <w:r>
        <w:rPr>
          <w:rFonts w:ascii="Times New Roman" w:hAnsi="Times New Roman" w:cs="Times New Roman"/>
          <w:sz w:val="24"/>
          <w:szCs w:val="24"/>
        </w:rPr>
        <w:t xml:space="preserve"> </w:t>
      </w:r>
      <w:r>
        <w:rPr>
          <w:rFonts w:ascii="Times New Roman" w:hAnsi="Times New Roman" w:cs="Times New Roman"/>
          <w:sz w:val="24"/>
          <w:szCs w:val="24"/>
          <w:lang w:val="bg-BG"/>
        </w:rPr>
        <w:t>– „за“</w:t>
      </w:r>
    </w:p>
    <w:p w:rsidR="00F7656B" w:rsidRDefault="00F7656B" w:rsidP="00F7656B">
      <w:pPr>
        <w:ind w:firstLine="708"/>
        <w:jc w:val="both"/>
        <w:rPr>
          <w:rFonts w:ascii="Times New Roman" w:hAnsi="Times New Roman"/>
          <w:sz w:val="24"/>
          <w:szCs w:val="24"/>
        </w:rPr>
      </w:pPr>
    </w:p>
    <w:p w:rsidR="00F7656B" w:rsidRDefault="00F7656B" w:rsidP="00F7656B">
      <w:pPr>
        <w:ind w:firstLine="708"/>
        <w:jc w:val="both"/>
        <w:rPr>
          <w:rFonts w:ascii="Times New Roman" w:hAnsi="Times New Roman"/>
          <w:sz w:val="24"/>
          <w:szCs w:val="24"/>
          <w:lang w:val="bg-BG"/>
        </w:rPr>
      </w:pPr>
      <w:r>
        <w:rPr>
          <w:rFonts w:ascii="Times New Roman" w:hAnsi="Times New Roman"/>
          <w:sz w:val="24"/>
          <w:szCs w:val="24"/>
        </w:rPr>
        <w:t xml:space="preserve">Във връзка с организацията за предаване на изборните книжа и материали на СИК </w:t>
      </w:r>
      <w:r>
        <w:rPr>
          <w:rFonts w:ascii="Times New Roman" w:eastAsia="Times New Roman" w:hAnsi="Times New Roman"/>
          <w:sz w:val="24"/>
          <w:szCs w:val="24"/>
          <w:lang w:eastAsia="bg-BG"/>
        </w:rPr>
        <w:t xml:space="preserve">и на </w:t>
      </w:r>
      <w:r>
        <w:rPr>
          <w:rFonts w:ascii="Times New Roman" w:hAnsi="Times New Roman"/>
          <w:sz w:val="24"/>
          <w:szCs w:val="24"/>
        </w:rPr>
        <w:t xml:space="preserve">основание чл. 87, ал. 1, т. 1 от Изборния кодекс, Общинската избирателна комисия </w:t>
      </w:r>
    </w:p>
    <w:p w:rsidR="00F7656B" w:rsidRDefault="00F7656B" w:rsidP="00F7656B">
      <w:pPr>
        <w:jc w:val="center"/>
        <w:rPr>
          <w:rFonts w:ascii="Times New Roman" w:eastAsia="Calibri" w:hAnsi="Times New Roman"/>
          <w:b/>
          <w:sz w:val="24"/>
          <w:szCs w:val="24"/>
        </w:rPr>
      </w:pPr>
    </w:p>
    <w:p w:rsidR="00F7656B" w:rsidRDefault="00F7656B" w:rsidP="00F7656B">
      <w:pPr>
        <w:jc w:val="center"/>
        <w:rPr>
          <w:rFonts w:ascii="Times New Roman" w:hAnsi="Times New Roman"/>
          <w:sz w:val="24"/>
          <w:szCs w:val="24"/>
        </w:rPr>
      </w:pPr>
      <w:r>
        <w:rPr>
          <w:rFonts w:ascii="Times New Roman" w:hAnsi="Times New Roman"/>
          <w:b/>
          <w:sz w:val="24"/>
          <w:szCs w:val="24"/>
        </w:rPr>
        <w:t>Р Е Ш И</w:t>
      </w:r>
      <w:r>
        <w:rPr>
          <w:rFonts w:ascii="Times New Roman" w:hAnsi="Times New Roman"/>
          <w:sz w:val="24"/>
          <w:szCs w:val="24"/>
        </w:rPr>
        <w:t>:</w:t>
      </w:r>
    </w:p>
    <w:p w:rsidR="00F7656B" w:rsidRPr="00F7656B" w:rsidRDefault="00F7656B" w:rsidP="00F7656B">
      <w:pPr>
        <w:rPr>
          <w:rFonts w:ascii="Times New Roman" w:hAnsi="Times New Roman"/>
          <w:sz w:val="24"/>
          <w:szCs w:val="24"/>
          <w:lang w:val="bg-BG"/>
        </w:rPr>
      </w:pPr>
      <w:r>
        <w:rPr>
          <w:rFonts w:ascii="Times New Roman" w:hAnsi="Times New Roman"/>
          <w:sz w:val="24"/>
          <w:szCs w:val="24"/>
          <w:lang w:val="bg-BG"/>
        </w:rPr>
        <w:t>решение 92</w:t>
      </w:r>
    </w:p>
    <w:p w:rsidR="00F7656B" w:rsidRDefault="00F7656B" w:rsidP="00F7656B">
      <w:pPr>
        <w:pStyle w:val="a8"/>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lang w:val="bg-BG"/>
        </w:rPr>
        <w:t xml:space="preserve">Определя </w:t>
      </w:r>
      <w:r>
        <w:rPr>
          <w:rFonts w:ascii="Times New Roman" w:hAnsi="Times New Roman" w:cs="Times New Roman"/>
          <w:sz w:val="24"/>
          <w:szCs w:val="24"/>
          <w:lang w:val="bg-BG"/>
        </w:rPr>
        <w:t>Даниела Димова – зам.председател на ОИК, Павел Киров – член на ОИК, от различни политически сили,</w:t>
      </w:r>
      <w:r>
        <w:rPr>
          <w:rFonts w:ascii="Times New Roman" w:hAnsi="Times New Roman" w:cs="Times New Roman"/>
          <w:bCs/>
          <w:sz w:val="24"/>
          <w:szCs w:val="24"/>
        </w:rPr>
        <w:t xml:space="preserve"> да присъства</w:t>
      </w:r>
      <w:r>
        <w:rPr>
          <w:rFonts w:ascii="Times New Roman" w:hAnsi="Times New Roman" w:cs="Times New Roman"/>
          <w:bCs/>
          <w:sz w:val="24"/>
          <w:szCs w:val="24"/>
          <w:lang w:val="bg-BG"/>
        </w:rPr>
        <w:t>т</w:t>
      </w:r>
      <w:r>
        <w:rPr>
          <w:rFonts w:ascii="Times New Roman" w:hAnsi="Times New Roman" w:cs="Times New Roman"/>
          <w:bCs/>
          <w:sz w:val="24"/>
          <w:szCs w:val="24"/>
        </w:rPr>
        <w:t xml:space="preserve"> при предаване на изборните книжа и материали на </w:t>
      </w:r>
      <w:r>
        <w:rPr>
          <w:rFonts w:ascii="Times New Roman" w:hAnsi="Times New Roman" w:cs="Times New Roman"/>
          <w:bCs/>
          <w:sz w:val="24"/>
          <w:szCs w:val="24"/>
          <w:lang w:val="bg-BG"/>
        </w:rPr>
        <w:t>28</w:t>
      </w:r>
      <w:r>
        <w:rPr>
          <w:rFonts w:ascii="Times New Roman" w:hAnsi="Times New Roman" w:cs="Times New Roman"/>
          <w:bCs/>
          <w:sz w:val="24"/>
          <w:szCs w:val="24"/>
        </w:rPr>
        <w:t>.10.20</w:t>
      </w:r>
      <w:r>
        <w:rPr>
          <w:rFonts w:ascii="Times New Roman" w:hAnsi="Times New Roman" w:cs="Times New Roman"/>
          <w:bCs/>
          <w:sz w:val="24"/>
          <w:szCs w:val="24"/>
          <w:lang w:val="bg-BG"/>
        </w:rPr>
        <w:t>23</w:t>
      </w:r>
      <w:r>
        <w:rPr>
          <w:rFonts w:ascii="Times New Roman" w:hAnsi="Times New Roman" w:cs="Times New Roman"/>
          <w:bCs/>
          <w:sz w:val="24"/>
          <w:szCs w:val="24"/>
        </w:rPr>
        <w:t xml:space="preserve">г., като </w:t>
      </w:r>
      <w:r>
        <w:rPr>
          <w:rFonts w:ascii="Times New Roman" w:hAnsi="Times New Roman" w:cs="Times New Roman"/>
          <w:bCs/>
          <w:sz w:val="24"/>
          <w:szCs w:val="24"/>
          <w:lang w:val="bg-BG"/>
        </w:rPr>
        <w:t xml:space="preserve">упълномощава същите заедно и поотделно </w:t>
      </w:r>
      <w:proofErr w:type="gramStart"/>
      <w:r>
        <w:rPr>
          <w:rFonts w:ascii="Times New Roman" w:hAnsi="Times New Roman" w:cs="Times New Roman"/>
          <w:bCs/>
          <w:sz w:val="24"/>
          <w:szCs w:val="24"/>
          <w:lang w:val="bg-BG"/>
        </w:rPr>
        <w:t xml:space="preserve">да </w:t>
      </w:r>
      <w:r>
        <w:rPr>
          <w:rFonts w:ascii="Times New Roman" w:hAnsi="Times New Roman" w:cs="Times New Roman"/>
          <w:bCs/>
          <w:sz w:val="24"/>
          <w:szCs w:val="24"/>
        </w:rPr>
        <w:t xml:space="preserve"> подписва</w:t>
      </w:r>
      <w:r>
        <w:rPr>
          <w:rFonts w:ascii="Times New Roman" w:hAnsi="Times New Roman" w:cs="Times New Roman"/>
          <w:bCs/>
          <w:sz w:val="24"/>
          <w:szCs w:val="24"/>
          <w:lang w:val="bg-BG"/>
        </w:rPr>
        <w:t>т</w:t>
      </w:r>
      <w:proofErr w:type="gramEnd"/>
      <w:r>
        <w:rPr>
          <w:rFonts w:ascii="Times New Roman" w:hAnsi="Times New Roman" w:cs="Times New Roman"/>
          <w:bCs/>
          <w:sz w:val="24"/>
          <w:szCs w:val="24"/>
        </w:rPr>
        <w:t xml:space="preserve"> плика в който ще бъде поставен печатът на съответната СИК</w:t>
      </w:r>
      <w:r>
        <w:rPr>
          <w:rFonts w:ascii="Times New Roman" w:hAnsi="Times New Roman" w:cs="Times New Roman"/>
          <w:bCs/>
          <w:sz w:val="24"/>
          <w:szCs w:val="24"/>
          <w:lang w:val="bg-BG"/>
        </w:rPr>
        <w:t xml:space="preserve"> и </w:t>
      </w:r>
      <w:r>
        <w:rPr>
          <w:rFonts w:ascii="Times New Roman" w:hAnsi="Times New Roman" w:cs="Times New Roman"/>
          <w:bCs/>
          <w:sz w:val="24"/>
          <w:szCs w:val="24"/>
        </w:rPr>
        <w:t>приемо-предавателните протоколи.</w:t>
      </w:r>
    </w:p>
    <w:p w:rsidR="00F7656B" w:rsidRDefault="00F7656B" w:rsidP="00F7656B">
      <w:pPr>
        <w:pStyle w:val="a8"/>
        <w:ind w:left="0" w:firstLine="708"/>
        <w:jc w:val="both"/>
        <w:rPr>
          <w:rFonts w:ascii="Times New Roman" w:hAnsi="Times New Roman" w:cs="Times New Roman"/>
          <w:bCs/>
          <w:sz w:val="24"/>
          <w:szCs w:val="24"/>
        </w:rPr>
      </w:pPr>
      <w:r>
        <w:rPr>
          <w:rFonts w:ascii="Times New Roman" w:hAnsi="Times New Roman" w:cs="Times New Roman"/>
          <w:bCs/>
          <w:sz w:val="24"/>
          <w:szCs w:val="24"/>
        </w:rPr>
        <w:t>Решението подлежи на обжалване по реда на чл. 88 от ИК.</w:t>
      </w:r>
    </w:p>
    <w:p w:rsidR="00CB53B4" w:rsidRDefault="005B4674" w:rsidP="00CB53B4">
      <w:pPr>
        <w:pStyle w:val="a6"/>
        <w:ind w:firstLine="0"/>
        <w:jc w:val="both"/>
        <w:rPr>
          <w:rFonts w:ascii="Times New Roman" w:hAnsi="Times New Roman"/>
          <w:color w:val="333333"/>
          <w:sz w:val="24"/>
          <w:szCs w:val="24"/>
          <w:shd w:val="clear" w:color="auto" w:fill="FFFFFF"/>
        </w:rPr>
      </w:pPr>
      <w:r w:rsidRPr="005B4674">
        <w:rPr>
          <w:rFonts w:ascii="Times New Roman" w:hAnsi="Times New Roman"/>
          <w:color w:val="333333"/>
          <w:sz w:val="24"/>
          <w:szCs w:val="24"/>
          <w:u w:val="single"/>
          <w:shd w:val="clear" w:color="auto" w:fill="FFFFFF"/>
        </w:rPr>
        <w:t>по точка 3 от дневния ред</w:t>
      </w:r>
      <w:r>
        <w:rPr>
          <w:rFonts w:ascii="Times New Roman" w:hAnsi="Times New Roman"/>
          <w:color w:val="333333"/>
          <w:sz w:val="24"/>
          <w:szCs w:val="24"/>
          <w:shd w:val="clear" w:color="auto" w:fill="FFFFFF"/>
        </w:rPr>
        <w:t>:</w:t>
      </w:r>
    </w:p>
    <w:p w:rsidR="005B4674" w:rsidRPr="00557571" w:rsidRDefault="00557571" w:rsidP="00557571">
      <w:pPr>
        <w:pStyle w:val="a6"/>
        <w:spacing w:after="0"/>
        <w:ind w:firstLine="0"/>
        <w:jc w:val="both"/>
        <w:rPr>
          <w:rFonts w:ascii="Times New Roman" w:hAnsi="Times New Roman"/>
          <w:color w:val="333333"/>
          <w:sz w:val="24"/>
          <w:szCs w:val="24"/>
          <w:shd w:val="clear" w:color="auto" w:fill="FFFFFF"/>
        </w:rPr>
      </w:pPr>
      <w:r w:rsidRPr="00557571">
        <w:rPr>
          <w:rFonts w:ascii="Times New Roman" w:hAnsi="Times New Roman"/>
          <w:color w:val="333333"/>
          <w:sz w:val="24"/>
          <w:szCs w:val="24"/>
          <w:shd w:val="clear" w:color="auto" w:fill="FFFFFF"/>
        </w:rPr>
        <w:t xml:space="preserve">Зам.-председателят Иванова запозна членовете на комисията, че след приключване на изборите в три дневен срок ОИК следва да предаде изборните списъци и декларации към тях за проверка в </w:t>
      </w:r>
      <w:r w:rsidRPr="00557571">
        <w:rPr>
          <w:rFonts w:ascii="Times New Roman" w:hAnsi="Times New Roman"/>
          <w:color w:val="333333"/>
          <w:sz w:val="21"/>
          <w:szCs w:val="21"/>
        </w:rPr>
        <w:t>ТЗ „ГРАО“.</w:t>
      </w:r>
    </w:p>
    <w:p w:rsidR="00557571" w:rsidRPr="00557571" w:rsidRDefault="00557571" w:rsidP="00557571">
      <w:pPr>
        <w:pStyle w:val="a3"/>
        <w:shd w:val="clear" w:color="auto" w:fill="FFFFFF"/>
        <w:spacing w:before="0" w:beforeAutospacing="0" w:after="0" w:afterAutospacing="0"/>
        <w:jc w:val="both"/>
        <w:rPr>
          <w:color w:val="333333"/>
          <w:sz w:val="21"/>
          <w:szCs w:val="21"/>
        </w:rPr>
      </w:pPr>
      <w:r w:rsidRPr="00557571">
        <w:rPr>
          <w:color w:val="333333"/>
          <w:sz w:val="21"/>
          <w:szCs w:val="21"/>
        </w:rPr>
        <w:t>За целите на проверката общинските избирателни комисии предават на териториалните звена на ГД „ГРАО“ получените от СИК/ПСИК: избирателни списъци и приложените към тях удостоверения, декларации, списъци на заличените лица, списъци за допълнително вписване на придружителите в тридневен срок от предаването на протоколите.</w:t>
      </w:r>
    </w:p>
    <w:p w:rsidR="00557571" w:rsidRPr="00557571" w:rsidRDefault="00557571" w:rsidP="00557571">
      <w:pPr>
        <w:pStyle w:val="a3"/>
        <w:shd w:val="clear" w:color="auto" w:fill="FFFFFF"/>
        <w:spacing w:before="0" w:beforeAutospacing="0" w:after="0" w:afterAutospacing="0"/>
        <w:jc w:val="both"/>
        <w:rPr>
          <w:color w:val="333333"/>
          <w:sz w:val="21"/>
          <w:szCs w:val="21"/>
        </w:rPr>
      </w:pPr>
      <w:r w:rsidRPr="00557571">
        <w:rPr>
          <w:color w:val="333333"/>
          <w:sz w:val="21"/>
          <w:szCs w:val="21"/>
        </w:rPr>
        <w:t>Съставя се приемно-предавателен протокол в 2 екземпляра между ОИК и съответното ТЗ „ГРАО“.</w:t>
      </w:r>
    </w:p>
    <w:p w:rsidR="00557571" w:rsidRDefault="00557571" w:rsidP="00557571">
      <w:pPr>
        <w:pStyle w:val="a6"/>
        <w:spacing w:after="0"/>
        <w:ind w:firstLine="0"/>
        <w:jc w:val="both"/>
        <w:rPr>
          <w:rFonts w:ascii="Times New Roman" w:hAnsi="Times New Roman"/>
          <w:color w:val="333333"/>
          <w:sz w:val="21"/>
          <w:szCs w:val="21"/>
        </w:rPr>
      </w:pPr>
      <w:r w:rsidRPr="00557571">
        <w:rPr>
          <w:rFonts w:ascii="Times New Roman" w:hAnsi="Times New Roman"/>
          <w:color w:val="333333"/>
          <w:sz w:val="24"/>
          <w:szCs w:val="24"/>
          <w:shd w:val="clear" w:color="auto" w:fill="FFFFFF"/>
        </w:rPr>
        <w:t xml:space="preserve">Предлага да бъдат упълномощени представители от ОИК Сопот, които да предадат избирателните списъци в </w:t>
      </w:r>
      <w:r w:rsidRPr="00557571">
        <w:rPr>
          <w:rFonts w:ascii="Times New Roman" w:hAnsi="Times New Roman"/>
          <w:color w:val="333333"/>
          <w:sz w:val="21"/>
          <w:szCs w:val="21"/>
        </w:rPr>
        <w:t>ТЗ „ГРАО“.</w:t>
      </w:r>
      <w:r>
        <w:rPr>
          <w:rFonts w:ascii="Times New Roman" w:hAnsi="Times New Roman"/>
          <w:color w:val="333333"/>
          <w:sz w:val="21"/>
          <w:szCs w:val="21"/>
        </w:rPr>
        <w:t xml:space="preserve"> </w:t>
      </w:r>
    </w:p>
    <w:p w:rsidR="00557571" w:rsidRDefault="00557571" w:rsidP="00557571">
      <w:pPr>
        <w:pStyle w:val="a6"/>
        <w:spacing w:after="0"/>
        <w:ind w:firstLine="0"/>
        <w:jc w:val="both"/>
        <w:rPr>
          <w:rFonts w:ascii="Times New Roman" w:hAnsi="Times New Roman"/>
          <w:color w:val="333333"/>
          <w:sz w:val="21"/>
          <w:szCs w:val="21"/>
        </w:rPr>
      </w:pPr>
      <w:r w:rsidRPr="00A67F36">
        <w:rPr>
          <w:rFonts w:ascii="Times New Roman" w:hAnsi="Times New Roman"/>
          <w:color w:val="333333"/>
          <w:sz w:val="21"/>
          <w:szCs w:val="21"/>
        </w:rPr>
        <w:t>Постъпиха предложения това да са</w:t>
      </w:r>
      <w:r w:rsidR="00A67F36">
        <w:rPr>
          <w:rFonts w:ascii="Times New Roman" w:hAnsi="Times New Roman"/>
          <w:color w:val="333333"/>
          <w:sz w:val="21"/>
          <w:szCs w:val="21"/>
        </w:rPr>
        <w:t xml:space="preserve"> Даниела Топалова, Мария Нешева, </w:t>
      </w:r>
      <w:r>
        <w:rPr>
          <w:rFonts w:ascii="Times New Roman" w:hAnsi="Times New Roman"/>
          <w:color w:val="333333"/>
          <w:sz w:val="21"/>
          <w:szCs w:val="21"/>
        </w:rPr>
        <w:t xml:space="preserve"> </w:t>
      </w:r>
    </w:p>
    <w:p w:rsidR="00557571" w:rsidRDefault="00557571" w:rsidP="00557571">
      <w:pPr>
        <w:pStyle w:val="a6"/>
        <w:spacing w:after="0"/>
        <w:ind w:firstLine="0"/>
        <w:jc w:val="both"/>
        <w:rPr>
          <w:rFonts w:ascii="Times New Roman" w:hAnsi="Times New Roman"/>
          <w:color w:val="333333"/>
          <w:sz w:val="21"/>
          <w:szCs w:val="21"/>
        </w:rPr>
      </w:pPr>
      <w:r>
        <w:rPr>
          <w:rFonts w:ascii="Times New Roman" w:hAnsi="Times New Roman"/>
          <w:color w:val="333333"/>
          <w:sz w:val="21"/>
          <w:szCs w:val="21"/>
        </w:rPr>
        <w:t>Предложението се подложи на поименно гласуване.</w:t>
      </w:r>
    </w:p>
    <w:p w:rsidR="00557571" w:rsidRDefault="00557571" w:rsidP="00557571">
      <w:pPr>
        <w:pStyle w:val="a6"/>
        <w:spacing w:after="0"/>
        <w:ind w:firstLine="0"/>
        <w:jc w:val="both"/>
        <w:rPr>
          <w:rFonts w:ascii="Times New Roman" w:hAnsi="Times New Roman"/>
          <w:color w:val="333333"/>
          <w:sz w:val="21"/>
          <w:szCs w:val="21"/>
        </w:rPr>
      </w:pPr>
      <w:r>
        <w:rPr>
          <w:rFonts w:ascii="Times New Roman" w:hAnsi="Times New Roman"/>
          <w:color w:val="333333"/>
          <w:sz w:val="21"/>
          <w:szCs w:val="21"/>
        </w:rPr>
        <w:t>гласували:</w:t>
      </w:r>
    </w:p>
    <w:p w:rsidR="00557571" w:rsidRDefault="00557571" w:rsidP="00557571">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„за“</w:t>
      </w:r>
    </w:p>
    <w:p w:rsidR="00557571" w:rsidRDefault="00557571" w:rsidP="005575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557571" w:rsidRDefault="00557571" w:rsidP="005575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557571" w:rsidRDefault="00557571" w:rsidP="005575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557571" w:rsidRDefault="00557571" w:rsidP="005575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557571" w:rsidRDefault="00557571" w:rsidP="005575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„за“</w:t>
      </w:r>
    </w:p>
    <w:p w:rsidR="00557571" w:rsidRDefault="00557571" w:rsidP="005575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Членове:  Ненко Цанков Ковачев - „за“ </w:t>
      </w:r>
    </w:p>
    <w:p w:rsidR="00557571" w:rsidRDefault="00557571" w:rsidP="005575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„за“</w:t>
      </w:r>
    </w:p>
    <w:p w:rsidR="00557571" w:rsidRDefault="00557571" w:rsidP="00557571">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557571" w:rsidRDefault="00557571" w:rsidP="00557571">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w:t>
      </w:r>
      <w:r>
        <w:rPr>
          <w:rFonts w:ascii="Times New Roman" w:hAnsi="Times New Roman" w:cs="Times New Roman"/>
          <w:sz w:val="24"/>
          <w:szCs w:val="24"/>
        </w:rPr>
        <w:t xml:space="preserve"> </w:t>
      </w:r>
      <w:r>
        <w:rPr>
          <w:rFonts w:ascii="Times New Roman" w:hAnsi="Times New Roman" w:cs="Times New Roman"/>
          <w:sz w:val="24"/>
          <w:szCs w:val="24"/>
          <w:lang w:val="bg-BG"/>
        </w:rPr>
        <w:t>– „за“</w:t>
      </w:r>
    </w:p>
    <w:p w:rsidR="00557571" w:rsidRDefault="00557571" w:rsidP="00557571">
      <w:pPr>
        <w:pStyle w:val="a3"/>
        <w:ind w:firstLine="708"/>
        <w:jc w:val="both"/>
      </w:pPr>
      <w:r>
        <w:t>След извършеното поименно гласуване и на основание чл. 87, ал.1 т.1 от ИК и във връзка с Решение № 2765-МИ/24.10.2023г., Общинска избирателна комисия Сопот</w:t>
      </w:r>
    </w:p>
    <w:p w:rsidR="00557571" w:rsidRDefault="00557571" w:rsidP="00557571">
      <w:pPr>
        <w:pStyle w:val="a3"/>
        <w:jc w:val="center"/>
        <w:rPr>
          <w:rStyle w:val="a9"/>
        </w:rPr>
      </w:pPr>
      <w:r>
        <w:rPr>
          <w:rStyle w:val="a9"/>
        </w:rPr>
        <w:t>Р Е Ш И</w:t>
      </w:r>
    </w:p>
    <w:p w:rsidR="00557571" w:rsidRPr="00557571" w:rsidRDefault="00557571" w:rsidP="00557571">
      <w:pPr>
        <w:pStyle w:val="a3"/>
        <w:rPr>
          <w:rStyle w:val="a9"/>
          <w:b w:val="0"/>
        </w:rPr>
      </w:pPr>
      <w:r w:rsidRPr="00557571">
        <w:rPr>
          <w:rStyle w:val="a9"/>
          <w:b w:val="0"/>
        </w:rPr>
        <w:t>решение №93</w:t>
      </w:r>
    </w:p>
    <w:p w:rsidR="00557571" w:rsidRDefault="00557571" w:rsidP="00557571">
      <w:pPr>
        <w:pStyle w:val="a3"/>
        <w:ind w:firstLine="708"/>
        <w:jc w:val="both"/>
      </w:pPr>
      <w:r>
        <w:rPr>
          <w:rStyle w:val="a9"/>
        </w:rPr>
        <w:t xml:space="preserve">ОПРЕДЕЛЯ и УПЪЛНОМОЩВА </w:t>
      </w:r>
      <w:r w:rsidR="00A67F36">
        <w:t xml:space="preserve"> </w:t>
      </w:r>
      <w:r w:rsidR="00A67F36">
        <w:rPr>
          <w:color w:val="333333"/>
          <w:sz w:val="21"/>
          <w:szCs w:val="21"/>
        </w:rPr>
        <w:t xml:space="preserve">Даниела Топалова, ЕГН </w:t>
      </w:r>
      <w:r w:rsidR="00D26DF7">
        <w:rPr>
          <w:color w:val="333333"/>
          <w:sz w:val="21"/>
          <w:szCs w:val="21"/>
        </w:rPr>
        <w:t>хххххххххх</w:t>
      </w:r>
      <w:r w:rsidR="00A67F36">
        <w:rPr>
          <w:color w:val="333333"/>
          <w:sz w:val="21"/>
          <w:szCs w:val="21"/>
        </w:rPr>
        <w:t xml:space="preserve"> Мария Нешева</w:t>
      </w:r>
      <w:r>
        <w:t xml:space="preserve"> </w:t>
      </w:r>
      <w:r w:rsidR="00A67F36">
        <w:t xml:space="preserve">ЕГН </w:t>
      </w:r>
      <w:r w:rsidR="00D26DF7">
        <w:rPr>
          <w:color w:val="333333"/>
          <w:sz w:val="21"/>
          <w:szCs w:val="21"/>
        </w:rPr>
        <w:t>хххххххххх</w:t>
      </w:r>
      <w:r>
        <w:t>– член</w:t>
      </w:r>
      <w:r w:rsidR="00A67F36">
        <w:t>ове</w:t>
      </w:r>
      <w:r>
        <w:t xml:space="preserve"> на ОИК Сопот, които да предадат избирателните списъци в ТЗ на ГД „ГРАО“ и подпишат необходимите приемо-предавателни протоколи във връзка с проведените избори за общински съветници и кметове на 29 октомври 2023 г. на територията на община Сопот.</w:t>
      </w:r>
    </w:p>
    <w:p w:rsidR="00557571" w:rsidRDefault="00557571" w:rsidP="00557571">
      <w:pPr>
        <w:pStyle w:val="a8"/>
        <w:ind w:left="0"/>
        <w:jc w:val="both"/>
        <w:rPr>
          <w:rFonts w:ascii="Times New Roman" w:hAnsi="Times New Roman" w:cs="Times New Roman"/>
          <w:bCs/>
          <w:sz w:val="24"/>
          <w:szCs w:val="24"/>
        </w:rPr>
      </w:pPr>
      <w:r>
        <w:rPr>
          <w:rFonts w:ascii="Times New Roman" w:hAnsi="Times New Roman" w:cs="Times New Roman"/>
          <w:bCs/>
          <w:sz w:val="24"/>
          <w:szCs w:val="24"/>
        </w:rPr>
        <w:t>Решението подлежи на обжалване по реда на чл. 88 от ИК.</w:t>
      </w:r>
    </w:p>
    <w:p w:rsidR="00557571" w:rsidRDefault="00557571" w:rsidP="00557571">
      <w:pPr>
        <w:pStyle w:val="a8"/>
        <w:ind w:left="0"/>
        <w:jc w:val="both"/>
        <w:rPr>
          <w:rFonts w:ascii="Times New Roman" w:hAnsi="Times New Roman" w:cs="Times New Roman"/>
          <w:bCs/>
          <w:sz w:val="24"/>
          <w:szCs w:val="24"/>
        </w:rPr>
      </w:pPr>
    </w:p>
    <w:p w:rsidR="00557571" w:rsidRPr="00F47DE0" w:rsidRDefault="00295D7F" w:rsidP="00557571">
      <w:pPr>
        <w:pStyle w:val="a8"/>
        <w:ind w:left="0"/>
        <w:jc w:val="both"/>
        <w:rPr>
          <w:rFonts w:ascii="Times New Roman" w:hAnsi="Times New Roman" w:cs="Times New Roman"/>
          <w:bCs/>
          <w:sz w:val="24"/>
          <w:szCs w:val="24"/>
          <w:u w:val="single"/>
        </w:rPr>
      </w:pPr>
      <w:r w:rsidRPr="00F47DE0">
        <w:rPr>
          <w:rFonts w:ascii="Times New Roman" w:hAnsi="Times New Roman" w:cs="Times New Roman"/>
          <w:bCs/>
          <w:sz w:val="24"/>
          <w:szCs w:val="24"/>
          <w:u w:val="single"/>
          <w:lang w:val="bg-BG"/>
        </w:rPr>
        <w:t xml:space="preserve">по точка 4 от дневния ред </w:t>
      </w:r>
    </w:p>
    <w:p w:rsidR="00557571" w:rsidRDefault="00F47DE0" w:rsidP="00557571">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Председателят Ковачева предложи на членовете на комисията да извършат разпределение на функциите си при приемане на изборните протоколи от СИК и предложи следното разпределение:</w:t>
      </w:r>
    </w:p>
    <w:p w:rsidR="00F47DE0" w:rsidRDefault="00F47DE0" w:rsidP="00F47DE0">
      <w:pPr>
        <w:pStyle w:val="a8"/>
        <w:numPr>
          <w:ilvl w:val="0"/>
          <w:numId w:val="8"/>
        </w:numPr>
        <w:jc w:val="both"/>
        <w:rPr>
          <w:rFonts w:ascii="Times New Roman" w:hAnsi="Times New Roman"/>
          <w:sz w:val="24"/>
          <w:szCs w:val="24"/>
        </w:rPr>
      </w:pPr>
      <w:r>
        <w:rPr>
          <w:rFonts w:ascii="Times New Roman" w:hAnsi="Times New Roman"/>
          <w:sz w:val="24"/>
          <w:szCs w:val="24"/>
        </w:rPr>
        <w:t>Първоначална проверка, преди въвеждане на данните в ИП на секционните протоколи да бъде извършвана от Мариана Ковачева</w:t>
      </w:r>
      <w:r>
        <w:rPr>
          <w:rFonts w:ascii="Times New Roman" w:hAnsi="Times New Roman"/>
          <w:sz w:val="24"/>
          <w:szCs w:val="24"/>
          <w:lang w:val="bg-BG"/>
        </w:rPr>
        <w:t xml:space="preserve"> и</w:t>
      </w:r>
      <w:r>
        <w:rPr>
          <w:rFonts w:ascii="Times New Roman" w:hAnsi="Times New Roman"/>
          <w:sz w:val="24"/>
          <w:szCs w:val="24"/>
        </w:rPr>
        <w:t xml:space="preserve"> </w:t>
      </w:r>
      <w:r>
        <w:rPr>
          <w:rFonts w:ascii="Times New Roman" w:hAnsi="Times New Roman"/>
          <w:sz w:val="24"/>
          <w:szCs w:val="24"/>
          <w:lang w:val="bg-BG"/>
        </w:rPr>
        <w:t>Мариана Иванова</w:t>
      </w:r>
      <w:r>
        <w:rPr>
          <w:rFonts w:ascii="Times New Roman" w:hAnsi="Times New Roman"/>
          <w:sz w:val="24"/>
          <w:szCs w:val="24"/>
        </w:rPr>
        <w:t>.</w:t>
      </w:r>
    </w:p>
    <w:p w:rsidR="00F47DE0" w:rsidRDefault="00F47DE0" w:rsidP="00F47DE0">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При въвеждане на данните в ИП –</w:t>
      </w:r>
      <w:r>
        <w:rPr>
          <w:rFonts w:ascii="Times New Roman" w:hAnsi="Times New Roman" w:cs="Times New Roman"/>
          <w:sz w:val="24"/>
          <w:szCs w:val="24"/>
          <w:lang w:val="bg-BG"/>
        </w:rPr>
        <w:t xml:space="preserve"> Даниела Топалова, като в случай на съставяне на констативни протоколи при невъзможност за отваряне на флаш памет предназначена за ИП, подписва същите</w:t>
      </w:r>
      <w:r>
        <w:rPr>
          <w:rFonts w:ascii="Times New Roman" w:hAnsi="Times New Roman" w:cs="Times New Roman"/>
          <w:sz w:val="24"/>
          <w:szCs w:val="24"/>
        </w:rPr>
        <w:t>;</w:t>
      </w:r>
    </w:p>
    <w:p w:rsidR="00F47DE0" w:rsidRDefault="00F47DE0" w:rsidP="00F47DE0">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Проверка на идентичността на данните от разписките с тези от протокола и удовлетворяването на контролите и подписване на трите екземпляра – </w:t>
      </w:r>
      <w:r>
        <w:rPr>
          <w:rFonts w:ascii="Times New Roman" w:hAnsi="Times New Roman" w:cs="Times New Roman"/>
          <w:sz w:val="24"/>
          <w:szCs w:val="24"/>
          <w:lang w:val="bg-BG"/>
        </w:rPr>
        <w:t>Натали Каламова  и Истилиян Димитров</w:t>
      </w:r>
      <w:r>
        <w:rPr>
          <w:rFonts w:ascii="Times New Roman" w:hAnsi="Times New Roman" w:cs="Times New Roman"/>
          <w:sz w:val="24"/>
          <w:szCs w:val="24"/>
        </w:rPr>
        <w:t>;</w:t>
      </w:r>
    </w:p>
    <w:p w:rsidR="00F47DE0" w:rsidRDefault="00F47DE0" w:rsidP="00F47DE0">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Приемане на избирателните списъци</w:t>
      </w:r>
      <w:r>
        <w:rPr>
          <w:rFonts w:ascii="Times New Roman" w:hAnsi="Times New Roman" w:cs="Times New Roman"/>
          <w:sz w:val="24"/>
          <w:szCs w:val="24"/>
          <w:lang w:val="bg-BG"/>
        </w:rPr>
        <w:t>, флаш паметите и смарт картите</w:t>
      </w:r>
      <w:r>
        <w:rPr>
          <w:rFonts w:ascii="Times New Roman" w:hAnsi="Times New Roman" w:cs="Times New Roman"/>
          <w:sz w:val="24"/>
          <w:szCs w:val="24"/>
        </w:rPr>
        <w:t xml:space="preserve"> – </w:t>
      </w:r>
      <w:r>
        <w:rPr>
          <w:rFonts w:ascii="Times New Roman" w:hAnsi="Times New Roman" w:cs="Times New Roman"/>
          <w:sz w:val="24"/>
          <w:szCs w:val="24"/>
          <w:lang w:val="bg-BG"/>
        </w:rPr>
        <w:t>Павел Киров и Фатма Садулова</w:t>
      </w:r>
      <w:r>
        <w:rPr>
          <w:rFonts w:ascii="Times New Roman" w:hAnsi="Times New Roman" w:cs="Times New Roman"/>
          <w:sz w:val="24"/>
          <w:szCs w:val="24"/>
        </w:rPr>
        <w:t>;</w:t>
      </w:r>
    </w:p>
    <w:p w:rsidR="00F47DE0" w:rsidRDefault="00F47DE0" w:rsidP="00F47DE0">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Копиране на изборните протоколи на ОИК и вписването им в Списъка на лицата получили протоколи от ОИК – Ненко Ковачев и </w:t>
      </w:r>
      <w:r>
        <w:rPr>
          <w:rFonts w:ascii="Times New Roman" w:hAnsi="Times New Roman" w:cs="Times New Roman"/>
          <w:sz w:val="24"/>
          <w:szCs w:val="24"/>
          <w:lang w:val="bg-BG"/>
        </w:rPr>
        <w:t>Даниела Димова</w:t>
      </w:r>
      <w:r>
        <w:rPr>
          <w:rFonts w:ascii="Times New Roman" w:hAnsi="Times New Roman" w:cs="Times New Roman"/>
          <w:sz w:val="24"/>
          <w:szCs w:val="24"/>
        </w:rPr>
        <w:t>.</w:t>
      </w:r>
    </w:p>
    <w:p w:rsidR="00F47DE0" w:rsidRDefault="00F47DE0" w:rsidP="00F47DE0">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Попълване на окончателните протоколите на ОИК –Данаил Пингелов и Мария Нешева.</w:t>
      </w:r>
    </w:p>
    <w:p w:rsidR="00F47DE0" w:rsidRDefault="00F47DE0" w:rsidP="00557571">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Други предложения не постъпиха, поради което се премина към поименно гласуване.</w:t>
      </w:r>
    </w:p>
    <w:p w:rsidR="00F47DE0" w:rsidRDefault="002F335C" w:rsidP="00557571">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Гласували:</w:t>
      </w:r>
    </w:p>
    <w:p w:rsidR="002F335C" w:rsidRDefault="002F335C" w:rsidP="002F335C">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„за“</w:t>
      </w:r>
    </w:p>
    <w:p w:rsidR="002F335C" w:rsidRDefault="002F335C" w:rsidP="002F33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2F335C" w:rsidRDefault="002F335C" w:rsidP="002F33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2F335C" w:rsidRDefault="002F335C" w:rsidP="002F33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2F335C" w:rsidRDefault="002F335C" w:rsidP="002F33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2F335C" w:rsidRDefault="002F335C" w:rsidP="002F33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„за“</w:t>
      </w:r>
    </w:p>
    <w:p w:rsidR="002F335C" w:rsidRDefault="002F335C" w:rsidP="002F33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Членове:  Ненко Цанков Ковачев - „за“ </w:t>
      </w:r>
    </w:p>
    <w:p w:rsidR="002F335C" w:rsidRDefault="002F335C" w:rsidP="002F33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„за“</w:t>
      </w:r>
    </w:p>
    <w:p w:rsidR="002F335C" w:rsidRDefault="002F335C" w:rsidP="002F335C">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2F335C" w:rsidRDefault="002F335C" w:rsidP="002F335C">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w:t>
      </w:r>
      <w:r>
        <w:rPr>
          <w:rFonts w:ascii="Times New Roman" w:hAnsi="Times New Roman" w:cs="Times New Roman"/>
          <w:sz w:val="24"/>
          <w:szCs w:val="24"/>
        </w:rPr>
        <w:t xml:space="preserve"> </w:t>
      </w:r>
      <w:r>
        <w:rPr>
          <w:rFonts w:ascii="Times New Roman" w:hAnsi="Times New Roman" w:cs="Times New Roman"/>
          <w:sz w:val="24"/>
          <w:szCs w:val="24"/>
          <w:lang w:val="bg-BG"/>
        </w:rPr>
        <w:t>– „за“</w:t>
      </w:r>
    </w:p>
    <w:p w:rsidR="002F335C" w:rsidRDefault="002F335C" w:rsidP="002F335C">
      <w:pPr>
        <w:ind w:firstLine="708"/>
        <w:jc w:val="both"/>
        <w:rPr>
          <w:rFonts w:ascii="Times New Roman" w:hAnsi="Times New Roman"/>
          <w:sz w:val="24"/>
          <w:szCs w:val="24"/>
        </w:rPr>
      </w:pPr>
    </w:p>
    <w:p w:rsidR="002F335C" w:rsidRDefault="002F335C" w:rsidP="002F335C">
      <w:pPr>
        <w:spacing w:after="0" w:line="254" w:lineRule="auto"/>
        <w:ind w:firstLine="708"/>
        <w:jc w:val="both"/>
        <w:rPr>
          <w:rFonts w:ascii="Times New Roman" w:hAnsi="Times New Roman"/>
          <w:bCs/>
          <w:sz w:val="24"/>
          <w:szCs w:val="24"/>
          <w:lang w:val="bg-BG"/>
        </w:rPr>
      </w:pPr>
      <w:r>
        <w:rPr>
          <w:rFonts w:ascii="Times New Roman" w:hAnsi="Times New Roman"/>
          <w:sz w:val="24"/>
          <w:szCs w:val="24"/>
          <w:lang w:val="bg-BG"/>
        </w:rPr>
        <w:t>След извършеното гласуване и в</w:t>
      </w:r>
      <w:r>
        <w:rPr>
          <w:rFonts w:ascii="Times New Roman" w:hAnsi="Times New Roman"/>
          <w:sz w:val="24"/>
          <w:szCs w:val="24"/>
        </w:rPr>
        <w:t xml:space="preserve">ъв връзка с организацията на работата на ОИК Сопот при приемане от СИК на изборните книжа и материали от изборите за общински съветници и кметове на </w:t>
      </w:r>
      <w:r>
        <w:rPr>
          <w:rFonts w:ascii="Times New Roman" w:hAnsi="Times New Roman"/>
          <w:bCs/>
          <w:sz w:val="24"/>
          <w:szCs w:val="24"/>
        </w:rPr>
        <w:t>29 октомври 2023 г.</w:t>
      </w:r>
      <w:r>
        <w:rPr>
          <w:rFonts w:ascii="Times New Roman" w:hAnsi="Times New Roman"/>
          <w:sz w:val="24"/>
          <w:szCs w:val="24"/>
        </w:rPr>
        <w:t xml:space="preserve">, Общинската избирателна комисия, на основание чл. 87, ал. 1, т. 1 и 2 от Изборния кодекс </w:t>
      </w:r>
    </w:p>
    <w:p w:rsidR="002F335C" w:rsidRDefault="002F335C" w:rsidP="002F335C">
      <w:pPr>
        <w:jc w:val="center"/>
        <w:rPr>
          <w:rFonts w:ascii="Times New Roman" w:hAnsi="Times New Roman"/>
          <w:b/>
          <w:sz w:val="24"/>
          <w:szCs w:val="24"/>
        </w:rPr>
      </w:pPr>
    </w:p>
    <w:p w:rsidR="002F335C" w:rsidRDefault="002F335C" w:rsidP="002F335C">
      <w:pPr>
        <w:jc w:val="center"/>
        <w:rPr>
          <w:rFonts w:ascii="Times New Roman" w:eastAsia="Calibri" w:hAnsi="Times New Roman" w:cs="Times New Roman"/>
          <w:b/>
          <w:sz w:val="24"/>
          <w:szCs w:val="24"/>
        </w:rPr>
      </w:pPr>
      <w:r>
        <w:rPr>
          <w:rFonts w:ascii="Times New Roman" w:hAnsi="Times New Roman"/>
          <w:b/>
          <w:sz w:val="24"/>
          <w:szCs w:val="24"/>
        </w:rPr>
        <w:t>Р Е Ш И:</w:t>
      </w:r>
    </w:p>
    <w:p w:rsidR="002F335C" w:rsidRPr="00415575" w:rsidRDefault="002F335C" w:rsidP="00415575">
      <w:pPr>
        <w:spacing w:after="0" w:line="254" w:lineRule="auto"/>
        <w:ind w:firstLine="360"/>
        <w:jc w:val="both"/>
        <w:rPr>
          <w:rFonts w:ascii="Times New Roman" w:hAnsi="Times New Roman"/>
          <w:bCs/>
          <w:sz w:val="24"/>
          <w:szCs w:val="24"/>
        </w:rPr>
      </w:pPr>
      <w:r w:rsidRPr="00415575">
        <w:rPr>
          <w:rFonts w:ascii="Times New Roman" w:hAnsi="Times New Roman"/>
          <w:sz w:val="24"/>
          <w:szCs w:val="24"/>
          <w:lang w:val="bg-BG"/>
        </w:rPr>
        <w:t xml:space="preserve">Разпределя </w:t>
      </w:r>
      <w:r w:rsidRPr="00415575">
        <w:rPr>
          <w:rFonts w:ascii="Times New Roman" w:hAnsi="Times New Roman"/>
          <w:sz w:val="24"/>
          <w:szCs w:val="24"/>
        </w:rPr>
        <w:t xml:space="preserve">функциите на членовете на ОИК при приемане от СИК на изборните книжа и материали от изборите за общински съветници и кметове на </w:t>
      </w:r>
      <w:r w:rsidRPr="00415575">
        <w:rPr>
          <w:rFonts w:ascii="Times New Roman" w:hAnsi="Times New Roman"/>
          <w:bCs/>
          <w:sz w:val="24"/>
          <w:szCs w:val="24"/>
        </w:rPr>
        <w:t>29 октомври 2023 г.</w:t>
      </w:r>
      <w:r w:rsidRPr="00415575">
        <w:rPr>
          <w:rFonts w:ascii="Times New Roman" w:hAnsi="Times New Roman"/>
          <w:sz w:val="24"/>
          <w:szCs w:val="24"/>
        </w:rPr>
        <w:t xml:space="preserve">, както следва: </w:t>
      </w:r>
    </w:p>
    <w:p w:rsidR="002F335C" w:rsidRDefault="002F335C" w:rsidP="002F335C">
      <w:pPr>
        <w:pStyle w:val="a8"/>
        <w:numPr>
          <w:ilvl w:val="0"/>
          <w:numId w:val="8"/>
        </w:numPr>
        <w:jc w:val="both"/>
        <w:rPr>
          <w:rFonts w:ascii="Times New Roman" w:hAnsi="Times New Roman"/>
          <w:sz w:val="24"/>
          <w:szCs w:val="24"/>
        </w:rPr>
      </w:pPr>
      <w:r>
        <w:rPr>
          <w:rFonts w:ascii="Times New Roman" w:hAnsi="Times New Roman"/>
          <w:sz w:val="24"/>
          <w:szCs w:val="24"/>
        </w:rPr>
        <w:t>Първоначална проверка, преди въвеждане на данните в ИП на секционните протоколи да бъде извършвана от, Мариана Ковачева</w:t>
      </w:r>
      <w:r>
        <w:rPr>
          <w:rFonts w:ascii="Times New Roman" w:hAnsi="Times New Roman"/>
          <w:sz w:val="24"/>
          <w:szCs w:val="24"/>
          <w:lang w:val="bg-BG"/>
        </w:rPr>
        <w:t xml:space="preserve"> и</w:t>
      </w:r>
      <w:r>
        <w:rPr>
          <w:rFonts w:ascii="Times New Roman" w:hAnsi="Times New Roman"/>
          <w:sz w:val="24"/>
          <w:szCs w:val="24"/>
        </w:rPr>
        <w:t xml:space="preserve"> </w:t>
      </w:r>
      <w:r>
        <w:rPr>
          <w:rFonts w:ascii="Times New Roman" w:hAnsi="Times New Roman"/>
          <w:sz w:val="24"/>
          <w:szCs w:val="24"/>
          <w:lang w:val="bg-BG"/>
        </w:rPr>
        <w:t>Мариана Иванова</w:t>
      </w:r>
      <w:r>
        <w:rPr>
          <w:rFonts w:ascii="Times New Roman" w:hAnsi="Times New Roman"/>
          <w:sz w:val="24"/>
          <w:szCs w:val="24"/>
        </w:rPr>
        <w:t>.</w:t>
      </w:r>
    </w:p>
    <w:p w:rsidR="002F335C" w:rsidRDefault="002F335C" w:rsidP="002F335C">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При въвеждане на данните в ИП –</w:t>
      </w:r>
      <w:r>
        <w:rPr>
          <w:rFonts w:ascii="Times New Roman" w:hAnsi="Times New Roman" w:cs="Times New Roman"/>
          <w:sz w:val="24"/>
          <w:szCs w:val="24"/>
          <w:lang w:val="bg-BG"/>
        </w:rPr>
        <w:t xml:space="preserve"> Даниела Топалова, като в случай на съставяне на констативни протоколи при невъзможност за отваряне на флаш памет предназначена за ИП, подписва същите</w:t>
      </w:r>
      <w:r>
        <w:rPr>
          <w:rFonts w:ascii="Times New Roman" w:hAnsi="Times New Roman" w:cs="Times New Roman"/>
          <w:sz w:val="24"/>
          <w:szCs w:val="24"/>
        </w:rPr>
        <w:t>;</w:t>
      </w:r>
    </w:p>
    <w:p w:rsidR="002F335C" w:rsidRDefault="002F335C" w:rsidP="002F335C">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Проверка на идентичността на данните от разписките с тези от протокола и удовлетворяването на контролите и подписване на трите екземпляра – </w:t>
      </w:r>
      <w:r>
        <w:rPr>
          <w:rFonts w:ascii="Times New Roman" w:hAnsi="Times New Roman" w:cs="Times New Roman"/>
          <w:sz w:val="24"/>
          <w:szCs w:val="24"/>
          <w:lang w:val="bg-BG"/>
        </w:rPr>
        <w:t>Натали Каламова  и Истилиян Димитров</w:t>
      </w:r>
      <w:r>
        <w:rPr>
          <w:rFonts w:ascii="Times New Roman" w:hAnsi="Times New Roman" w:cs="Times New Roman"/>
          <w:sz w:val="24"/>
          <w:szCs w:val="24"/>
        </w:rPr>
        <w:t>;</w:t>
      </w:r>
    </w:p>
    <w:p w:rsidR="002F335C" w:rsidRDefault="002F335C" w:rsidP="002F335C">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Приемане на избирателните списъци</w:t>
      </w:r>
      <w:r>
        <w:rPr>
          <w:rFonts w:ascii="Times New Roman" w:hAnsi="Times New Roman" w:cs="Times New Roman"/>
          <w:sz w:val="24"/>
          <w:szCs w:val="24"/>
          <w:lang w:val="bg-BG"/>
        </w:rPr>
        <w:t>, флаш паметите и смарт картите</w:t>
      </w:r>
      <w:r>
        <w:rPr>
          <w:rFonts w:ascii="Times New Roman" w:hAnsi="Times New Roman" w:cs="Times New Roman"/>
          <w:sz w:val="24"/>
          <w:szCs w:val="24"/>
        </w:rPr>
        <w:t xml:space="preserve"> – </w:t>
      </w:r>
      <w:r>
        <w:rPr>
          <w:rFonts w:ascii="Times New Roman" w:hAnsi="Times New Roman" w:cs="Times New Roman"/>
          <w:sz w:val="24"/>
          <w:szCs w:val="24"/>
          <w:lang w:val="bg-BG"/>
        </w:rPr>
        <w:t>Павел Киров и Фатма Садулова</w:t>
      </w:r>
      <w:r>
        <w:rPr>
          <w:rFonts w:ascii="Times New Roman" w:hAnsi="Times New Roman" w:cs="Times New Roman"/>
          <w:sz w:val="24"/>
          <w:szCs w:val="24"/>
        </w:rPr>
        <w:t>;</w:t>
      </w:r>
    </w:p>
    <w:p w:rsidR="002F335C" w:rsidRDefault="002F335C" w:rsidP="002F335C">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Копиране на изборните протоколи на ОИК и вписването им в Списъка на лицата получили протоколи от ОИК – Ненко Ковачев и </w:t>
      </w:r>
      <w:r>
        <w:rPr>
          <w:rFonts w:ascii="Times New Roman" w:hAnsi="Times New Roman" w:cs="Times New Roman"/>
          <w:sz w:val="24"/>
          <w:szCs w:val="24"/>
          <w:lang w:val="bg-BG"/>
        </w:rPr>
        <w:t>Даниела Димова</w:t>
      </w:r>
      <w:r>
        <w:rPr>
          <w:rFonts w:ascii="Times New Roman" w:hAnsi="Times New Roman" w:cs="Times New Roman"/>
          <w:sz w:val="24"/>
          <w:szCs w:val="24"/>
        </w:rPr>
        <w:t>.</w:t>
      </w:r>
    </w:p>
    <w:p w:rsidR="002F335C" w:rsidRDefault="002F335C" w:rsidP="002F335C">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Попълване на окончателните протоколите на ОИК –Данаил Пингелов и Мария Нешева.</w:t>
      </w:r>
    </w:p>
    <w:p w:rsidR="002F335C" w:rsidRDefault="002F335C" w:rsidP="002F335C">
      <w:pPr>
        <w:ind w:firstLine="360"/>
        <w:jc w:val="both"/>
        <w:rPr>
          <w:rFonts w:ascii="Times New Roman" w:hAnsi="Times New Roman" w:cs="Times New Roman"/>
          <w:sz w:val="24"/>
          <w:szCs w:val="24"/>
        </w:rPr>
      </w:pPr>
      <w:r>
        <w:rPr>
          <w:rFonts w:ascii="Times New Roman" w:hAnsi="Times New Roman"/>
          <w:sz w:val="24"/>
          <w:szCs w:val="24"/>
        </w:rPr>
        <w:t>Решението подлежи на обжалване по реда на чл. 88 от ИК.</w:t>
      </w:r>
    </w:p>
    <w:p w:rsidR="002F335C" w:rsidRDefault="00415575" w:rsidP="00557571">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 точка 5 от дневния ред:</w:t>
      </w:r>
    </w:p>
    <w:p w:rsidR="00415575" w:rsidRDefault="00415575" w:rsidP="00415575">
      <w:pPr>
        <w:ind w:firstLine="708"/>
        <w:jc w:val="both"/>
        <w:rPr>
          <w:rFonts w:ascii="Times New Roman" w:hAnsi="Times New Roman"/>
          <w:sz w:val="26"/>
          <w:szCs w:val="26"/>
        </w:rPr>
      </w:pPr>
      <w:r>
        <w:rPr>
          <w:rFonts w:ascii="Times New Roman" w:hAnsi="Times New Roman"/>
          <w:color w:val="333333"/>
          <w:sz w:val="24"/>
          <w:szCs w:val="24"/>
          <w:shd w:val="clear" w:color="auto" w:fill="FFFFFF"/>
        </w:rPr>
        <w:t xml:space="preserve">5.1. </w:t>
      </w:r>
      <w:r>
        <w:rPr>
          <w:rFonts w:ascii="Times New Roman" w:hAnsi="Times New Roman"/>
          <w:sz w:val="26"/>
          <w:szCs w:val="26"/>
        </w:rPr>
        <w:t xml:space="preserve">Постъпило е заявление с вх. №45/24.10.2023г. с което преупълномощеното лице на ПП ГЕРБ на територията на община Сопот, Иван Николов Петков, заявява, че желае лицето Людмила Димитрова Миленкова, ЕГН </w:t>
      </w:r>
      <w:r w:rsidR="00D26DF7">
        <w:rPr>
          <w:rFonts w:ascii="Times New Roman" w:hAnsi="Times New Roman"/>
          <w:sz w:val="26"/>
          <w:szCs w:val="26"/>
          <w:lang w:val="bg-BG"/>
        </w:rPr>
        <w:t>хххххххххх</w:t>
      </w:r>
      <w:r>
        <w:rPr>
          <w:rFonts w:ascii="Times New Roman" w:hAnsi="Times New Roman"/>
          <w:sz w:val="26"/>
          <w:szCs w:val="26"/>
        </w:rPr>
        <w:t xml:space="preserve">, назначена като зам.-председател на СИК с № 164300010 с адрес: град Сопот, СУ „Иван </w:t>
      </w:r>
      <w:proofErr w:type="gramStart"/>
      <w:r>
        <w:rPr>
          <w:rFonts w:ascii="Times New Roman" w:hAnsi="Times New Roman"/>
          <w:sz w:val="26"/>
          <w:szCs w:val="26"/>
        </w:rPr>
        <w:t>Вазов“</w:t>
      </w:r>
      <w:proofErr w:type="gramEnd"/>
      <w:r>
        <w:rPr>
          <w:rFonts w:ascii="Times New Roman" w:hAnsi="Times New Roman"/>
          <w:sz w:val="26"/>
          <w:szCs w:val="26"/>
        </w:rPr>
        <w:t xml:space="preserve">, ул.“Ганчо Попниколов“ №34, да бъде освободена, като вместо нея за зам.-председател да бъде назначена Даниела Димитрова Ангелова, ЕГН </w:t>
      </w:r>
      <w:r w:rsidR="00D26DF7">
        <w:rPr>
          <w:rFonts w:ascii="Times New Roman" w:hAnsi="Times New Roman"/>
          <w:sz w:val="26"/>
          <w:szCs w:val="26"/>
          <w:lang w:val="bg-BG"/>
        </w:rPr>
        <w:t>хххххххххх</w:t>
      </w:r>
      <w:r>
        <w:rPr>
          <w:rFonts w:ascii="Times New Roman" w:hAnsi="Times New Roman"/>
          <w:sz w:val="26"/>
          <w:szCs w:val="26"/>
        </w:rPr>
        <w:t>.</w:t>
      </w:r>
    </w:p>
    <w:p w:rsidR="00415575" w:rsidRDefault="00415575" w:rsidP="00415575">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Гласували:</w:t>
      </w:r>
    </w:p>
    <w:p w:rsidR="00415575" w:rsidRDefault="00415575" w:rsidP="00415575">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Членове:  Ненко Цанков Ковачев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415575" w:rsidRDefault="00415575" w:rsidP="00415575">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415575" w:rsidRDefault="00415575" w:rsidP="00415575">
      <w:pPr>
        <w:ind w:firstLine="708"/>
        <w:jc w:val="both"/>
        <w:rPr>
          <w:rFonts w:ascii="Times New Roman" w:hAnsi="Times New Roman"/>
          <w:sz w:val="24"/>
          <w:szCs w:val="24"/>
        </w:rPr>
      </w:pPr>
    </w:p>
    <w:p w:rsidR="00415575" w:rsidRDefault="00415575" w:rsidP="00415575">
      <w:pPr>
        <w:spacing w:after="160" w:line="252" w:lineRule="auto"/>
        <w:ind w:firstLine="708"/>
        <w:jc w:val="both"/>
        <w:rPr>
          <w:rFonts w:ascii="Times New Roman" w:hAnsi="Times New Roman"/>
          <w:sz w:val="26"/>
          <w:szCs w:val="26"/>
        </w:rPr>
      </w:pPr>
      <w:r>
        <w:rPr>
          <w:rFonts w:ascii="Times New Roman" w:hAnsi="Times New Roman"/>
          <w:color w:val="333333"/>
          <w:sz w:val="26"/>
          <w:szCs w:val="26"/>
          <w:shd w:val="clear" w:color="auto" w:fill="FFFFFF"/>
        </w:rPr>
        <w:t xml:space="preserve">На основание чл. 87, ал. 1, т. 6 от Изборния кодекс във връзка с Решение № 2378-МИ/12.09.2023 г. на Централната избирателна </w:t>
      </w:r>
      <w:proofErr w:type="gramStart"/>
      <w:r>
        <w:rPr>
          <w:rFonts w:ascii="Times New Roman" w:hAnsi="Times New Roman"/>
          <w:color w:val="333333"/>
          <w:sz w:val="26"/>
          <w:szCs w:val="26"/>
          <w:shd w:val="clear" w:color="auto" w:fill="FFFFFF"/>
        </w:rPr>
        <w:t>комисия,  Общинска</w:t>
      </w:r>
      <w:proofErr w:type="gramEnd"/>
      <w:r>
        <w:rPr>
          <w:rFonts w:ascii="Times New Roman" w:hAnsi="Times New Roman"/>
          <w:color w:val="333333"/>
          <w:sz w:val="26"/>
          <w:szCs w:val="26"/>
          <w:shd w:val="clear" w:color="auto" w:fill="FFFFFF"/>
        </w:rPr>
        <w:t xml:space="preserve"> избирателна комисия – Сопот</w:t>
      </w:r>
      <w:r>
        <w:rPr>
          <w:rFonts w:ascii="Times New Roman" w:hAnsi="Times New Roman"/>
          <w:sz w:val="26"/>
          <w:szCs w:val="26"/>
        </w:rPr>
        <w:t xml:space="preserve"> </w:t>
      </w:r>
    </w:p>
    <w:p w:rsidR="00415575" w:rsidRDefault="00415575" w:rsidP="00415575">
      <w:pPr>
        <w:spacing w:after="160" w:line="252" w:lineRule="auto"/>
        <w:jc w:val="center"/>
        <w:rPr>
          <w:rFonts w:ascii="Times New Roman" w:hAnsi="Times New Roman"/>
          <w:sz w:val="26"/>
          <w:szCs w:val="26"/>
        </w:rPr>
      </w:pPr>
      <w:r>
        <w:rPr>
          <w:rFonts w:ascii="Times New Roman" w:hAnsi="Times New Roman"/>
          <w:sz w:val="26"/>
          <w:szCs w:val="26"/>
        </w:rPr>
        <w:t>РЕШИ:</w:t>
      </w:r>
    </w:p>
    <w:p w:rsidR="00415575" w:rsidRPr="00415575" w:rsidRDefault="00415575" w:rsidP="00415575">
      <w:pPr>
        <w:spacing w:after="160" w:line="252" w:lineRule="auto"/>
        <w:rPr>
          <w:rFonts w:ascii="Times New Roman" w:eastAsia="Calibri" w:hAnsi="Times New Roman"/>
          <w:sz w:val="26"/>
          <w:szCs w:val="26"/>
          <w:lang w:val="bg-BG"/>
        </w:rPr>
      </w:pPr>
      <w:r>
        <w:rPr>
          <w:rFonts w:ascii="Times New Roman" w:eastAsia="Calibri" w:hAnsi="Times New Roman"/>
          <w:sz w:val="26"/>
          <w:szCs w:val="26"/>
          <w:lang w:val="bg-BG"/>
        </w:rPr>
        <w:t>Решение 95</w:t>
      </w:r>
    </w:p>
    <w:p w:rsidR="00415575" w:rsidRDefault="00415575" w:rsidP="00415575">
      <w:pPr>
        <w:spacing w:after="160" w:line="252" w:lineRule="auto"/>
        <w:jc w:val="both"/>
        <w:rPr>
          <w:rFonts w:ascii="Times New Roman" w:hAnsi="Times New Roman"/>
          <w:sz w:val="26"/>
          <w:szCs w:val="26"/>
        </w:rPr>
      </w:pPr>
      <w:r>
        <w:rPr>
          <w:rFonts w:ascii="Times New Roman" w:hAnsi="Times New Roman"/>
          <w:b/>
          <w:bCs/>
          <w:sz w:val="26"/>
          <w:szCs w:val="26"/>
          <w:u w:val="single"/>
        </w:rPr>
        <w:t xml:space="preserve">1. </w:t>
      </w:r>
      <w:proofErr w:type="gramStart"/>
      <w:r>
        <w:rPr>
          <w:rFonts w:ascii="Times New Roman" w:hAnsi="Times New Roman"/>
          <w:b/>
          <w:bCs/>
          <w:sz w:val="26"/>
          <w:szCs w:val="26"/>
          <w:u w:val="single"/>
        </w:rPr>
        <w:t xml:space="preserve">Освобождава </w:t>
      </w:r>
      <w:r>
        <w:rPr>
          <w:rFonts w:ascii="Times New Roman" w:hAnsi="Times New Roman"/>
          <w:sz w:val="26"/>
          <w:szCs w:val="26"/>
        </w:rPr>
        <w:t xml:space="preserve"> Людмила</w:t>
      </w:r>
      <w:proofErr w:type="gramEnd"/>
      <w:r>
        <w:rPr>
          <w:rFonts w:ascii="Times New Roman" w:hAnsi="Times New Roman"/>
          <w:sz w:val="26"/>
          <w:szCs w:val="26"/>
        </w:rPr>
        <w:t xml:space="preserve"> Димитрова Миленкова, ЕГН </w:t>
      </w:r>
      <w:r w:rsidR="00D26DF7">
        <w:rPr>
          <w:rFonts w:ascii="Times New Roman" w:hAnsi="Times New Roman"/>
          <w:sz w:val="26"/>
          <w:szCs w:val="26"/>
          <w:lang w:val="bg-BG"/>
        </w:rPr>
        <w:t>хххххххххх</w:t>
      </w:r>
      <w:r>
        <w:rPr>
          <w:rFonts w:ascii="Times New Roman" w:hAnsi="Times New Roman"/>
          <w:sz w:val="26"/>
          <w:szCs w:val="26"/>
        </w:rPr>
        <w:t>, като зам.-председател на СИК с № 164300010 с адрес: град Сопот, СУ „Иван Вазов“, ул. “Ганчо Попниколов“ №34 и анулира издаденото и удостоверение.</w:t>
      </w:r>
    </w:p>
    <w:p w:rsidR="00415575" w:rsidRDefault="00415575" w:rsidP="00415575">
      <w:pPr>
        <w:spacing w:after="160" w:line="252" w:lineRule="auto"/>
        <w:jc w:val="both"/>
        <w:rPr>
          <w:rFonts w:ascii="Times New Roman" w:hAnsi="Times New Roman"/>
          <w:b/>
          <w:bCs/>
          <w:sz w:val="26"/>
          <w:szCs w:val="26"/>
          <w:u w:val="single"/>
        </w:rPr>
      </w:pPr>
      <w:r>
        <w:rPr>
          <w:rFonts w:ascii="Times New Roman" w:hAnsi="Times New Roman"/>
          <w:b/>
          <w:sz w:val="26"/>
          <w:szCs w:val="26"/>
          <w:u w:val="single"/>
        </w:rPr>
        <w:t xml:space="preserve">2. Назначава </w:t>
      </w:r>
      <w:r>
        <w:rPr>
          <w:rFonts w:ascii="Times New Roman" w:hAnsi="Times New Roman"/>
          <w:sz w:val="26"/>
          <w:szCs w:val="26"/>
        </w:rPr>
        <w:t xml:space="preserve">за зам.-председател на СИК с № 164300010 с адрес: град Сопот, СУ „Иван </w:t>
      </w:r>
      <w:proofErr w:type="gramStart"/>
      <w:r>
        <w:rPr>
          <w:rFonts w:ascii="Times New Roman" w:hAnsi="Times New Roman"/>
          <w:sz w:val="26"/>
          <w:szCs w:val="26"/>
        </w:rPr>
        <w:t>Вазов“</w:t>
      </w:r>
      <w:proofErr w:type="gramEnd"/>
      <w:r>
        <w:rPr>
          <w:rFonts w:ascii="Times New Roman" w:hAnsi="Times New Roman"/>
          <w:sz w:val="26"/>
          <w:szCs w:val="26"/>
        </w:rPr>
        <w:t xml:space="preserve">, ул. “Ганчо Попниколов“ №34, </w:t>
      </w:r>
      <w:r>
        <w:rPr>
          <w:rFonts w:ascii="Times New Roman" w:hAnsi="Times New Roman"/>
          <w:b/>
          <w:sz w:val="26"/>
          <w:szCs w:val="26"/>
        </w:rPr>
        <w:t xml:space="preserve">Даниела Димитрова Ангелова, ЕГН </w:t>
      </w:r>
      <w:r w:rsidR="00D26DF7">
        <w:rPr>
          <w:rFonts w:ascii="Times New Roman" w:hAnsi="Times New Roman"/>
          <w:b/>
          <w:sz w:val="26"/>
          <w:szCs w:val="26"/>
          <w:lang w:val="bg-BG"/>
        </w:rPr>
        <w:t>хххххххххх</w:t>
      </w:r>
      <w:r>
        <w:rPr>
          <w:rFonts w:ascii="Times New Roman" w:hAnsi="Times New Roman"/>
          <w:b/>
          <w:sz w:val="26"/>
          <w:szCs w:val="26"/>
        </w:rPr>
        <w:t>.</w:t>
      </w:r>
      <w:r>
        <w:rPr>
          <w:rFonts w:ascii="Times New Roman" w:hAnsi="Times New Roman"/>
          <w:sz w:val="26"/>
          <w:szCs w:val="26"/>
        </w:rPr>
        <w:t xml:space="preserve"> На назначения да се издаде удостоверение.</w:t>
      </w:r>
    </w:p>
    <w:p w:rsidR="00415575" w:rsidRDefault="00415575" w:rsidP="00415575">
      <w:pPr>
        <w:ind w:firstLine="708"/>
        <w:jc w:val="both"/>
        <w:rPr>
          <w:rFonts w:ascii="Times New Roman" w:hAnsi="Times New Roman"/>
          <w:sz w:val="26"/>
          <w:szCs w:val="26"/>
        </w:rPr>
      </w:pPr>
      <w:r>
        <w:rPr>
          <w:rFonts w:ascii="Times New Roman" w:hAnsi="Times New Roman"/>
          <w:sz w:val="26"/>
          <w:szCs w:val="26"/>
        </w:rPr>
        <w:t>Решението подлежи на обжалване по реда на чл. 88 от ИК.</w:t>
      </w:r>
    </w:p>
    <w:p w:rsidR="00415575" w:rsidRDefault="00415575" w:rsidP="00415575">
      <w:pPr>
        <w:ind w:firstLine="708"/>
        <w:jc w:val="both"/>
        <w:rPr>
          <w:rFonts w:ascii="Times New Roman" w:hAnsi="Times New Roman"/>
          <w:sz w:val="26"/>
          <w:szCs w:val="26"/>
        </w:rPr>
      </w:pPr>
      <w:r>
        <w:rPr>
          <w:rFonts w:ascii="Times New Roman" w:hAnsi="Times New Roman"/>
          <w:sz w:val="24"/>
          <w:szCs w:val="24"/>
          <w:lang w:val="bg-BG"/>
        </w:rPr>
        <w:t xml:space="preserve">5.2. </w:t>
      </w:r>
      <w:r>
        <w:rPr>
          <w:rFonts w:ascii="Times New Roman" w:hAnsi="Times New Roman"/>
          <w:sz w:val="26"/>
          <w:szCs w:val="26"/>
        </w:rPr>
        <w:t xml:space="preserve">Постъпило е заявление с вх. №47/25.10.2023г. с което упълномощеното лице на ПП Възраждане на територията на община Сопот, Иванка Славчева Танчевска, заявява, че желае лицето Иванка Томева Николова, ЕГН </w:t>
      </w:r>
      <w:r w:rsidR="00D26DF7">
        <w:rPr>
          <w:rFonts w:ascii="Times New Roman" w:hAnsi="Times New Roman"/>
          <w:sz w:val="26"/>
          <w:szCs w:val="26"/>
          <w:lang w:val="bg-BG"/>
        </w:rPr>
        <w:t>хххххххххх</w:t>
      </w:r>
      <w:r>
        <w:rPr>
          <w:rFonts w:ascii="Times New Roman" w:hAnsi="Times New Roman"/>
          <w:sz w:val="26"/>
          <w:szCs w:val="26"/>
        </w:rPr>
        <w:t xml:space="preserve">, назначена като секретар на ПСИК с № 164300013 с адрес: гр. Сопот, ул. Иван Вазов 51, да бъде освободена, като вместо нея за секретар да бъде назначена Иванка Николова Петрова, ЕГН </w:t>
      </w:r>
      <w:r w:rsidR="00D26DF7">
        <w:rPr>
          <w:rFonts w:ascii="Times New Roman" w:hAnsi="Times New Roman"/>
          <w:sz w:val="26"/>
          <w:szCs w:val="26"/>
          <w:lang w:val="bg-BG"/>
        </w:rPr>
        <w:t>хххххххххх</w:t>
      </w:r>
      <w:r>
        <w:rPr>
          <w:rFonts w:ascii="Times New Roman" w:hAnsi="Times New Roman"/>
          <w:sz w:val="26"/>
          <w:szCs w:val="26"/>
        </w:rPr>
        <w:t>.</w:t>
      </w:r>
    </w:p>
    <w:p w:rsidR="00415575" w:rsidRDefault="00415575" w:rsidP="00415575">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Гласували:</w:t>
      </w:r>
    </w:p>
    <w:p w:rsidR="00415575" w:rsidRDefault="00415575" w:rsidP="00415575">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Членове:  Ненко Цанков Ковачев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415575" w:rsidRDefault="00415575" w:rsidP="004155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w:t>
      </w:r>
      <w:proofErr w:type="gramStart"/>
      <w:r>
        <w:rPr>
          <w:rFonts w:ascii="Times New Roman" w:hAnsi="Times New Roman" w:cs="Times New Roman"/>
          <w:sz w:val="24"/>
          <w:szCs w:val="24"/>
        </w:rPr>
        <w:t>за“</w:t>
      </w:r>
      <w:proofErr w:type="gramEnd"/>
    </w:p>
    <w:p w:rsidR="00415575" w:rsidRDefault="00415575" w:rsidP="00415575">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415575" w:rsidRDefault="00415575" w:rsidP="00415575">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301C34" w:rsidRDefault="00301C34" w:rsidP="00415575">
      <w:pPr>
        <w:spacing w:after="160" w:line="252" w:lineRule="auto"/>
        <w:jc w:val="both"/>
        <w:rPr>
          <w:rFonts w:ascii="Times New Roman" w:hAnsi="Times New Roman"/>
          <w:sz w:val="26"/>
          <w:szCs w:val="26"/>
          <w:shd w:val="clear" w:color="auto" w:fill="FFFFFF"/>
        </w:rPr>
      </w:pPr>
    </w:p>
    <w:p w:rsidR="00415575" w:rsidRDefault="00415575" w:rsidP="00415575">
      <w:pPr>
        <w:spacing w:after="160" w:line="252" w:lineRule="auto"/>
        <w:jc w:val="both"/>
        <w:rPr>
          <w:rFonts w:ascii="Times New Roman" w:hAnsi="Times New Roman"/>
          <w:sz w:val="26"/>
          <w:szCs w:val="26"/>
        </w:rPr>
      </w:pPr>
      <w:r>
        <w:rPr>
          <w:rFonts w:ascii="Times New Roman" w:hAnsi="Times New Roman"/>
          <w:sz w:val="26"/>
          <w:szCs w:val="26"/>
          <w:shd w:val="clear" w:color="auto" w:fill="FFFFFF"/>
        </w:rPr>
        <w:t xml:space="preserve">На основание чл. 87, ал. 1, т. 6 от Изборния кодекс във връзка с Решение № 2378-МИ/12.09.2023 г. на Централната избирателна </w:t>
      </w:r>
      <w:proofErr w:type="gramStart"/>
      <w:r>
        <w:rPr>
          <w:rFonts w:ascii="Times New Roman" w:hAnsi="Times New Roman"/>
          <w:sz w:val="26"/>
          <w:szCs w:val="26"/>
          <w:shd w:val="clear" w:color="auto" w:fill="FFFFFF"/>
        </w:rPr>
        <w:t>комисия,  Общинска</w:t>
      </w:r>
      <w:proofErr w:type="gramEnd"/>
      <w:r>
        <w:rPr>
          <w:rFonts w:ascii="Times New Roman" w:hAnsi="Times New Roman"/>
          <w:sz w:val="26"/>
          <w:szCs w:val="26"/>
          <w:shd w:val="clear" w:color="auto" w:fill="FFFFFF"/>
        </w:rPr>
        <w:t xml:space="preserve"> избирателна комисия – Сопот</w:t>
      </w:r>
      <w:r>
        <w:rPr>
          <w:rFonts w:ascii="Times New Roman" w:hAnsi="Times New Roman"/>
          <w:sz w:val="26"/>
          <w:szCs w:val="26"/>
        </w:rPr>
        <w:t xml:space="preserve"> </w:t>
      </w:r>
    </w:p>
    <w:p w:rsidR="00415575" w:rsidRDefault="00415575" w:rsidP="00415575">
      <w:pPr>
        <w:spacing w:after="160" w:line="252" w:lineRule="auto"/>
        <w:jc w:val="center"/>
        <w:rPr>
          <w:rFonts w:ascii="Times New Roman" w:eastAsia="Calibri" w:hAnsi="Times New Roman"/>
          <w:sz w:val="26"/>
          <w:szCs w:val="26"/>
        </w:rPr>
      </w:pPr>
      <w:r>
        <w:rPr>
          <w:rFonts w:ascii="Times New Roman" w:hAnsi="Times New Roman"/>
          <w:sz w:val="26"/>
          <w:szCs w:val="26"/>
        </w:rPr>
        <w:t>РЕШИ:</w:t>
      </w:r>
    </w:p>
    <w:p w:rsidR="00415575" w:rsidRDefault="00415575" w:rsidP="00415575">
      <w:pPr>
        <w:spacing w:after="160" w:line="252" w:lineRule="auto"/>
        <w:jc w:val="both"/>
        <w:rPr>
          <w:rFonts w:ascii="Times New Roman" w:hAnsi="Times New Roman"/>
          <w:sz w:val="26"/>
          <w:szCs w:val="26"/>
        </w:rPr>
      </w:pPr>
      <w:r>
        <w:rPr>
          <w:rFonts w:ascii="Times New Roman" w:hAnsi="Times New Roman"/>
          <w:b/>
          <w:bCs/>
          <w:sz w:val="26"/>
          <w:szCs w:val="26"/>
          <w:u w:val="single"/>
        </w:rPr>
        <w:t xml:space="preserve">1. </w:t>
      </w:r>
      <w:proofErr w:type="gramStart"/>
      <w:r>
        <w:rPr>
          <w:rFonts w:ascii="Times New Roman" w:hAnsi="Times New Roman"/>
          <w:b/>
          <w:bCs/>
          <w:sz w:val="26"/>
          <w:szCs w:val="26"/>
          <w:u w:val="single"/>
        </w:rPr>
        <w:t xml:space="preserve">Освобождава </w:t>
      </w:r>
      <w:r>
        <w:rPr>
          <w:rFonts w:ascii="Times New Roman" w:hAnsi="Times New Roman"/>
          <w:sz w:val="26"/>
          <w:szCs w:val="26"/>
        </w:rPr>
        <w:t xml:space="preserve"> Иванка</w:t>
      </w:r>
      <w:proofErr w:type="gramEnd"/>
      <w:r>
        <w:rPr>
          <w:rFonts w:ascii="Times New Roman" w:hAnsi="Times New Roman"/>
          <w:sz w:val="26"/>
          <w:szCs w:val="26"/>
        </w:rPr>
        <w:t xml:space="preserve"> Томева Николова, ЕГН </w:t>
      </w:r>
      <w:r w:rsidR="00D26DF7">
        <w:rPr>
          <w:rFonts w:ascii="Times New Roman" w:hAnsi="Times New Roman"/>
          <w:sz w:val="26"/>
          <w:szCs w:val="26"/>
          <w:lang w:val="bg-BG"/>
        </w:rPr>
        <w:t>хххххххххх</w:t>
      </w:r>
      <w:r>
        <w:rPr>
          <w:rFonts w:ascii="Times New Roman" w:hAnsi="Times New Roman"/>
          <w:sz w:val="26"/>
          <w:szCs w:val="26"/>
        </w:rPr>
        <w:t>, като секретар на ПСИК с № 164300013 с адрес: гр. Сопот, ул. Иван Вазов 51 и анулира издаденото и удостоверение.</w:t>
      </w:r>
    </w:p>
    <w:p w:rsidR="00415575" w:rsidRDefault="00415575" w:rsidP="00415575">
      <w:pPr>
        <w:jc w:val="both"/>
        <w:rPr>
          <w:rFonts w:ascii="Times New Roman" w:hAnsi="Times New Roman"/>
          <w:sz w:val="26"/>
          <w:szCs w:val="26"/>
        </w:rPr>
      </w:pPr>
      <w:r>
        <w:rPr>
          <w:rFonts w:ascii="Times New Roman" w:hAnsi="Times New Roman"/>
          <w:b/>
          <w:sz w:val="26"/>
          <w:szCs w:val="26"/>
          <w:u w:val="single"/>
        </w:rPr>
        <w:t xml:space="preserve">2. Назначава </w:t>
      </w:r>
      <w:r>
        <w:rPr>
          <w:rFonts w:ascii="Times New Roman" w:hAnsi="Times New Roman"/>
          <w:sz w:val="26"/>
          <w:szCs w:val="26"/>
        </w:rPr>
        <w:t xml:space="preserve">за секретар на ПСИК с № 164300013 с адрес: гр. Сопот, ул. Иван Вазов 51, Иванка Николова Петрова, ЕГН </w:t>
      </w:r>
      <w:r w:rsidR="00D26DF7">
        <w:rPr>
          <w:rFonts w:ascii="Times New Roman" w:hAnsi="Times New Roman"/>
          <w:sz w:val="26"/>
          <w:szCs w:val="26"/>
          <w:lang w:val="bg-BG"/>
        </w:rPr>
        <w:t>хххххххххх</w:t>
      </w:r>
      <w:r>
        <w:rPr>
          <w:rFonts w:ascii="Times New Roman" w:hAnsi="Times New Roman"/>
          <w:sz w:val="26"/>
          <w:szCs w:val="26"/>
        </w:rPr>
        <w:t>.</w:t>
      </w:r>
    </w:p>
    <w:p w:rsidR="00415575" w:rsidRDefault="00415575" w:rsidP="00415575">
      <w:pPr>
        <w:spacing w:after="160" w:line="252" w:lineRule="auto"/>
        <w:jc w:val="both"/>
        <w:rPr>
          <w:rFonts w:ascii="Times New Roman" w:eastAsia="Calibri" w:hAnsi="Times New Roman"/>
          <w:b/>
          <w:bCs/>
          <w:sz w:val="26"/>
          <w:szCs w:val="26"/>
          <w:u w:val="single"/>
        </w:rPr>
      </w:pPr>
      <w:r>
        <w:rPr>
          <w:rFonts w:ascii="Times New Roman" w:hAnsi="Times New Roman"/>
          <w:sz w:val="26"/>
          <w:szCs w:val="26"/>
        </w:rPr>
        <w:t xml:space="preserve"> На назначения да се издаде удостоверение.</w:t>
      </w:r>
    </w:p>
    <w:p w:rsidR="00415575" w:rsidRDefault="00415575" w:rsidP="00415575">
      <w:pPr>
        <w:ind w:firstLine="708"/>
        <w:jc w:val="both"/>
        <w:rPr>
          <w:rFonts w:ascii="Times New Roman" w:hAnsi="Times New Roman"/>
          <w:sz w:val="26"/>
          <w:szCs w:val="26"/>
        </w:rPr>
      </w:pPr>
      <w:r>
        <w:rPr>
          <w:rFonts w:ascii="Times New Roman" w:hAnsi="Times New Roman"/>
          <w:sz w:val="26"/>
          <w:szCs w:val="26"/>
        </w:rPr>
        <w:t>Решението подлежи на обжалване по реда на чл. 88 от ИК.</w:t>
      </w:r>
    </w:p>
    <w:p w:rsidR="00415575" w:rsidRDefault="00301C34" w:rsidP="00301C34">
      <w:pPr>
        <w:jc w:val="both"/>
        <w:rPr>
          <w:rFonts w:ascii="Times New Roman" w:hAnsi="Times New Roman"/>
          <w:sz w:val="26"/>
          <w:szCs w:val="26"/>
          <w:lang w:val="bg-BG"/>
        </w:rPr>
      </w:pPr>
      <w:r>
        <w:rPr>
          <w:rFonts w:ascii="Times New Roman" w:hAnsi="Times New Roman"/>
          <w:sz w:val="26"/>
          <w:szCs w:val="26"/>
          <w:lang w:val="bg-BG"/>
        </w:rPr>
        <w:t>По точка 6 от дневния ред:</w:t>
      </w:r>
    </w:p>
    <w:p w:rsidR="00301C34" w:rsidRDefault="00301C34" w:rsidP="00301C34">
      <w:pPr>
        <w:jc w:val="both"/>
        <w:rPr>
          <w:rFonts w:ascii="Times New Roman" w:hAnsi="Times New Roman"/>
          <w:sz w:val="28"/>
          <w:szCs w:val="28"/>
          <w:lang w:val="bg-BG"/>
        </w:rPr>
      </w:pPr>
      <w:r>
        <w:rPr>
          <w:rFonts w:ascii="Times New Roman" w:hAnsi="Times New Roman"/>
          <w:sz w:val="28"/>
          <w:szCs w:val="28"/>
          <w:lang w:val="bg-BG"/>
        </w:rPr>
        <w:t xml:space="preserve">Председателят Ковачева предложи ОИК да </w:t>
      </w:r>
      <w:r>
        <w:rPr>
          <w:rFonts w:ascii="Times New Roman" w:hAnsi="Times New Roman"/>
          <w:sz w:val="28"/>
          <w:szCs w:val="28"/>
        </w:rPr>
        <w:t>определ</w:t>
      </w:r>
      <w:r>
        <w:rPr>
          <w:rFonts w:ascii="Times New Roman" w:hAnsi="Times New Roman"/>
          <w:sz w:val="28"/>
          <w:szCs w:val="28"/>
          <w:lang w:val="bg-BG"/>
        </w:rPr>
        <w:t>и</w:t>
      </w:r>
      <w:r>
        <w:rPr>
          <w:rFonts w:ascii="Times New Roman" w:hAnsi="Times New Roman"/>
          <w:sz w:val="28"/>
          <w:szCs w:val="28"/>
        </w:rPr>
        <w:t xml:space="preserve"> на упълномощено лице, което да присъстват при предаване и получаване на изборни книжа от Областна Администрация Област Пловдив</w:t>
      </w:r>
      <w:r>
        <w:rPr>
          <w:rFonts w:ascii="Times New Roman" w:hAnsi="Times New Roman"/>
          <w:sz w:val="28"/>
          <w:szCs w:val="28"/>
          <w:lang w:val="bg-BG"/>
        </w:rPr>
        <w:t xml:space="preserve"> на 26.10.2023г. и предложи това да е Данаил Пингелов.</w:t>
      </w:r>
    </w:p>
    <w:p w:rsidR="00301C34" w:rsidRDefault="00301C34" w:rsidP="00301C34">
      <w:pPr>
        <w:jc w:val="both"/>
        <w:rPr>
          <w:rFonts w:ascii="Times New Roman" w:hAnsi="Times New Roman"/>
          <w:sz w:val="28"/>
          <w:szCs w:val="28"/>
          <w:lang w:val="bg-BG"/>
        </w:rPr>
      </w:pPr>
      <w:r>
        <w:rPr>
          <w:rFonts w:ascii="Times New Roman" w:hAnsi="Times New Roman"/>
          <w:sz w:val="28"/>
          <w:szCs w:val="28"/>
          <w:lang w:val="bg-BG"/>
        </w:rPr>
        <w:t>Предложението се подложи на поименно гласуване.</w:t>
      </w:r>
    </w:p>
    <w:p w:rsidR="00301C34" w:rsidRDefault="00301C34" w:rsidP="00301C34">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Гласували:</w:t>
      </w:r>
    </w:p>
    <w:p w:rsidR="00301C34" w:rsidRDefault="00301C34" w:rsidP="00301C34">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w:t>
      </w:r>
      <w:proofErr w:type="gramStart"/>
      <w:r>
        <w:rPr>
          <w:rFonts w:ascii="Times New Roman" w:hAnsi="Times New Roman" w:cs="Times New Roman"/>
          <w:sz w:val="24"/>
          <w:szCs w:val="24"/>
        </w:rPr>
        <w:t>за“</w:t>
      </w:r>
      <w:proofErr w:type="gramEnd"/>
    </w:p>
    <w:p w:rsidR="00301C34" w:rsidRDefault="00301C34" w:rsidP="00301C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301C34" w:rsidRDefault="00301C34" w:rsidP="00301C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301C34" w:rsidRDefault="00301C34" w:rsidP="00301C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301C34" w:rsidRDefault="00301C34" w:rsidP="00301C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301C34" w:rsidRDefault="00301C34" w:rsidP="00301C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w:t>
      </w:r>
      <w:proofErr w:type="gramStart"/>
      <w:r>
        <w:rPr>
          <w:rFonts w:ascii="Times New Roman" w:hAnsi="Times New Roman" w:cs="Times New Roman"/>
          <w:sz w:val="24"/>
          <w:szCs w:val="24"/>
        </w:rPr>
        <w:t>за“</w:t>
      </w:r>
      <w:proofErr w:type="gramEnd"/>
    </w:p>
    <w:p w:rsidR="00301C34" w:rsidRDefault="00301C34" w:rsidP="00301C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Членове:  Ненко Цанков Ковачев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301C34" w:rsidRDefault="00301C34" w:rsidP="00301C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w:t>
      </w:r>
      <w:proofErr w:type="gramStart"/>
      <w:r>
        <w:rPr>
          <w:rFonts w:ascii="Times New Roman" w:hAnsi="Times New Roman" w:cs="Times New Roman"/>
          <w:sz w:val="24"/>
          <w:szCs w:val="24"/>
        </w:rPr>
        <w:t>за“</w:t>
      </w:r>
      <w:proofErr w:type="gramEnd"/>
    </w:p>
    <w:p w:rsidR="00301C34" w:rsidRDefault="00301C34" w:rsidP="00301C34">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301C34" w:rsidRDefault="00301C34" w:rsidP="00301C34">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301C34" w:rsidRDefault="00301C34" w:rsidP="00301C34">
      <w:pPr>
        <w:spacing w:after="160"/>
        <w:ind w:firstLine="708"/>
        <w:jc w:val="both"/>
        <w:rPr>
          <w:rFonts w:ascii="Times New Roman" w:hAnsi="Times New Roman"/>
          <w:sz w:val="28"/>
          <w:szCs w:val="28"/>
        </w:rPr>
      </w:pPr>
      <w:r>
        <w:rPr>
          <w:rFonts w:ascii="Times New Roman" w:hAnsi="Times New Roman"/>
          <w:sz w:val="28"/>
          <w:szCs w:val="28"/>
        </w:rPr>
        <w:t xml:space="preserve">След проведено гласуване на основание чл. </w:t>
      </w:r>
      <w:proofErr w:type="gramStart"/>
      <w:r>
        <w:rPr>
          <w:rFonts w:ascii="Times New Roman" w:hAnsi="Times New Roman"/>
          <w:sz w:val="28"/>
          <w:szCs w:val="28"/>
        </w:rPr>
        <w:t>87,  ал</w:t>
      </w:r>
      <w:proofErr w:type="gramEnd"/>
      <w:r>
        <w:rPr>
          <w:rFonts w:ascii="Times New Roman" w:hAnsi="Times New Roman"/>
          <w:sz w:val="28"/>
          <w:szCs w:val="28"/>
        </w:rPr>
        <w:t xml:space="preserve">. 1, т. 1 от Изборния </w:t>
      </w:r>
      <w:proofErr w:type="gramStart"/>
      <w:r>
        <w:rPr>
          <w:rFonts w:ascii="Times New Roman" w:hAnsi="Times New Roman"/>
          <w:sz w:val="28"/>
          <w:szCs w:val="28"/>
        </w:rPr>
        <w:t>кодекс,  Общинска</w:t>
      </w:r>
      <w:proofErr w:type="gramEnd"/>
      <w:r>
        <w:rPr>
          <w:rFonts w:ascii="Times New Roman" w:hAnsi="Times New Roman"/>
          <w:sz w:val="28"/>
          <w:szCs w:val="28"/>
        </w:rPr>
        <w:t xml:space="preserve"> избирателна комисия – Сопот </w:t>
      </w:r>
    </w:p>
    <w:p w:rsidR="00301C34" w:rsidRDefault="00301C34" w:rsidP="00301C34">
      <w:pPr>
        <w:spacing w:after="160"/>
        <w:jc w:val="center"/>
        <w:rPr>
          <w:rFonts w:ascii="Times New Roman" w:eastAsia="Calibri" w:hAnsi="Times New Roman"/>
          <w:sz w:val="28"/>
          <w:szCs w:val="28"/>
        </w:rPr>
      </w:pPr>
    </w:p>
    <w:p w:rsidR="00301C34" w:rsidRDefault="00301C34" w:rsidP="00301C34">
      <w:pPr>
        <w:spacing w:after="160"/>
        <w:jc w:val="center"/>
        <w:rPr>
          <w:rFonts w:ascii="Times New Roman" w:hAnsi="Times New Roman"/>
          <w:sz w:val="28"/>
          <w:szCs w:val="28"/>
        </w:rPr>
      </w:pPr>
      <w:r>
        <w:rPr>
          <w:rFonts w:ascii="Times New Roman" w:hAnsi="Times New Roman"/>
          <w:sz w:val="28"/>
          <w:szCs w:val="28"/>
        </w:rPr>
        <w:t>РЕШИ:</w:t>
      </w:r>
    </w:p>
    <w:p w:rsidR="009D3200" w:rsidRPr="009D3200" w:rsidRDefault="009D3200" w:rsidP="009D3200">
      <w:pPr>
        <w:spacing w:after="160"/>
        <w:rPr>
          <w:rFonts w:ascii="Times New Roman" w:hAnsi="Times New Roman"/>
          <w:sz w:val="28"/>
          <w:szCs w:val="28"/>
          <w:lang w:val="bg-BG"/>
        </w:rPr>
      </w:pPr>
      <w:r>
        <w:rPr>
          <w:rFonts w:ascii="Times New Roman" w:hAnsi="Times New Roman"/>
          <w:sz w:val="28"/>
          <w:szCs w:val="28"/>
          <w:lang w:val="bg-BG"/>
        </w:rPr>
        <w:t>Решение № 97</w:t>
      </w:r>
    </w:p>
    <w:p w:rsidR="00301C34" w:rsidRDefault="00301C34" w:rsidP="00301C34">
      <w:pPr>
        <w:jc w:val="both"/>
        <w:rPr>
          <w:rFonts w:ascii="Times New Roman" w:hAnsi="Times New Roman"/>
          <w:sz w:val="28"/>
          <w:szCs w:val="28"/>
        </w:rPr>
      </w:pPr>
      <w:r>
        <w:rPr>
          <w:rStyle w:val="a9"/>
          <w:sz w:val="28"/>
          <w:szCs w:val="28"/>
        </w:rPr>
        <w:t xml:space="preserve">УПЪЛНОМОЩАВА </w:t>
      </w:r>
      <w:r>
        <w:rPr>
          <w:rFonts w:ascii="Times New Roman" w:hAnsi="Times New Roman"/>
          <w:sz w:val="28"/>
          <w:szCs w:val="28"/>
        </w:rPr>
        <w:t xml:space="preserve">Данаил Николов Пингелов, ЕГН </w:t>
      </w:r>
      <w:r w:rsidR="00D26DF7">
        <w:rPr>
          <w:rFonts w:ascii="Times New Roman" w:hAnsi="Times New Roman"/>
          <w:sz w:val="28"/>
          <w:szCs w:val="28"/>
          <w:lang w:val="bg-BG"/>
        </w:rPr>
        <w:t>хххххххххх</w:t>
      </w:r>
      <w:r>
        <w:rPr>
          <w:rFonts w:ascii="Times New Roman" w:hAnsi="Times New Roman"/>
          <w:sz w:val="28"/>
          <w:szCs w:val="28"/>
        </w:rPr>
        <w:t xml:space="preserve">, представител на коалиция от партии „ПРОДЪЛЖАВАМЕ </w:t>
      </w:r>
      <w:proofErr w:type="gramStart"/>
      <w:r>
        <w:rPr>
          <w:rFonts w:ascii="Times New Roman" w:hAnsi="Times New Roman"/>
          <w:sz w:val="28"/>
          <w:szCs w:val="28"/>
        </w:rPr>
        <w:t>ПРОМЯНАТА  -</w:t>
      </w:r>
      <w:proofErr w:type="gramEnd"/>
      <w:r>
        <w:rPr>
          <w:rFonts w:ascii="Times New Roman" w:hAnsi="Times New Roman"/>
          <w:sz w:val="28"/>
          <w:szCs w:val="28"/>
        </w:rPr>
        <w:t xml:space="preserve"> ДЕМОКРАТИЧНА БЪЛГАРИЯ“, зам-председател на ОИК Сопот, да присъства при предаване и получаване на изборни книжа за изборите на 29.10.2023г. от Областна Администрация, Област Пловдив</w:t>
      </w:r>
    </w:p>
    <w:p w:rsidR="00301C34" w:rsidRDefault="00301C34" w:rsidP="00301C34">
      <w:pPr>
        <w:ind w:firstLine="708"/>
        <w:jc w:val="both"/>
        <w:rPr>
          <w:rFonts w:ascii="Times New Roman" w:hAnsi="Times New Roman"/>
          <w:sz w:val="28"/>
          <w:szCs w:val="28"/>
        </w:rPr>
      </w:pPr>
      <w:r>
        <w:rPr>
          <w:rFonts w:ascii="Times New Roman" w:hAnsi="Times New Roman"/>
          <w:sz w:val="28"/>
          <w:szCs w:val="28"/>
        </w:rPr>
        <w:t>Решението подлежи на обжалване по реда на чл. 88 от ИК.</w:t>
      </w:r>
    </w:p>
    <w:p w:rsidR="00301C34" w:rsidRDefault="00301C34" w:rsidP="00301C34">
      <w:pPr>
        <w:jc w:val="both"/>
        <w:rPr>
          <w:rFonts w:ascii="Times New Roman" w:hAnsi="Times New Roman"/>
          <w:sz w:val="28"/>
          <w:szCs w:val="28"/>
          <w:lang w:val="bg-BG"/>
        </w:rPr>
      </w:pPr>
      <w:r>
        <w:rPr>
          <w:rFonts w:ascii="Times New Roman" w:hAnsi="Times New Roman"/>
          <w:sz w:val="28"/>
          <w:szCs w:val="28"/>
          <w:lang w:val="bg-BG"/>
        </w:rPr>
        <w:t>По точка 7 от дневния ред:</w:t>
      </w:r>
    </w:p>
    <w:p w:rsidR="009D3200" w:rsidRDefault="009D3200" w:rsidP="009D3200">
      <w:pPr>
        <w:ind w:firstLine="709"/>
        <w:jc w:val="both"/>
      </w:pPr>
      <w:r>
        <w:rPr>
          <w:rFonts w:ascii="Times New Roman" w:hAnsi="Times New Roman"/>
          <w:sz w:val="28"/>
          <w:szCs w:val="28"/>
          <w:lang w:val="bg-BG"/>
        </w:rPr>
        <w:t xml:space="preserve">7.1. </w:t>
      </w:r>
      <w:r>
        <w:t xml:space="preserve">Постъпило е заявление от </w:t>
      </w:r>
      <w:proofErr w:type="gramStart"/>
      <w:r>
        <w:t>ПП“</w:t>
      </w:r>
      <w:proofErr w:type="gramEnd"/>
      <w:r>
        <w:t>ВЪЗРАЖДАНЕ“ с вх. № 1/24.10.2023 г. от Входящия регистър на ОИК Сопот за предложени за регистрация застъпници и заместващи застъпници в изборите за общински съветници и за кметове на 29.10.2023 г., за регистрация на застъпници на кандидатската листа за общински съветници в Община Сопот, за изборите за общински съветници и кметове на 29 октомври 2023 г.</w:t>
      </w:r>
    </w:p>
    <w:p w:rsidR="009D3200" w:rsidRDefault="009D3200" w:rsidP="009D3200">
      <w:pPr>
        <w:ind w:firstLine="709"/>
        <w:jc w:val="both"/>
      </w:pPr>
      <w:r>
        <w:t>Към заявлението са приложени списък на лицата, които се предлагат за регистрация като застъпници – на хартиен и на технически носител в съответния формат, както и декларация от лицата – Приложение № 74-МИ от изборните книжа, пълномощно.</w:t>
      </w:r>
    </w:p>
    <w:p w:rsidR="009D3200" w:rsidRDefault="009D3200" w:rsidP="009D3200">
      <w:pPr>
        <w:ind w:firstLine="709"/>
        <w:jc w:val="both"/>
      </w:pPr>
      <w:r>
        <w:t>ОИК Сопот констатира, че изискуемите документи са представени от заявителя и са изпълнени изискванията на чл. 118, във връзка с чл. 117, ал. 4 от Изборния кодекс.</w:t>
      </w:r>
    </w:p>
    <w:p w:rsidR="009D3200" w:rsidRDefault="009D3200" w:rsidP="009D3200">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Гласували:</w:t>
      </w:r>
    </w:p>
    <w:p w:rsidR="009D3200" w:rsidRDefault="009D3200" w:rsidP="009D3200">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w:t>
      </w:r>
      <w:proofErr w:type="gramStart"/>
      <w:r>
        <w:rPr>
          <w:rFonts w:ascii="Times New Roman" w:hAnsi="Times New Roman" w:cs="Times New Roman"/>
          <w:sz w:val="24"/>
          <w:szCs w:val="24"/>
        </w:rPr>
        <w:t>за“</w:t>
      </w:r>
      <w:proofErr w:type="gramEnd"/>
    </w:p>
    <w:p w:rsidR="009D3200" w:rsidRDefault="009D3200" w:rsidP="009D320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9D3200" w:rsidRDefault="009D3200" w:rsidP="009D320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9D3200" w:rsidRDefault="009D3200" w:rsidP="009D320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9D3200" w:rsidRDefault="009D3200" w:rsidP="009D320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9D3200" w:rsidRDefault="009D3200" w:rsidP="009D320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w:t>
      </w:r>
      <w:proofErr w:type="gramStart"/>
      <w:r>
        <w:rPr>
          <w:rFonts w:ascii="Times New Roman" w:hAnsi="Times New Roman" w:cs="Times New Roman"/>
          <w:sz w:val="24"/>
          <w:szCs w:val="24"/>
        </w:rPr>
        <w:t>за“</w:t>
      </w:r>
      <w:proofErr w:type="gramEnd"/>
    </w:p>
    <w:p w:rsidR="009D3200" w:rsidRDefault="009D3200" w:rsidP="009D320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Членове:  Ненко Цанков Ковачев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9D3200" w:rsidRDefault="009D3200" w:rsidP="009D320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w:t>
      </w:r>
      <w:proofErr w:type="gramStart"/>
      <w:r>
        <w:rPr>
          <w:rFonts w:ascii="Times New Roman" w:hAnsi="Times New Roman" w:cs="Times New Roman"/>
          <w:sz w:val="24"/>
          <w:szCs w:val="24"/>
        </w:rPr>
        <w:t>за“</w:t>
      </w:r>
      <w:proofErr w:type="gramEnd"/>
    </w:p>
    <w:p w:rsidR="009D3200" w:rsidRDefault="009D3200" w:rsidP="009D3200">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9D3200" w:rsidRDefault="009D3200" w:rsidP="009D3200">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9D3200" w:rsidRDefault="009D3200" w:rsidP="009D3200">
      <w:pPr>
        <w:ind w:firstLine="709"/>
        <w:jc w:val="both"/>
      </w:pPr>
      <w:r>
        <w:t>Въз основа на представените документи, на основание чл. 87, ал. 1, т. 18 от Изборния кодекс, предвид разпоредбите на чл. 118, във връзка с чл. 117, ал. 4 от Изборния кодекс и съобразно Решение № 2594-МИ/04.10.2023 г. на ЦИК, и по реда на чл. 85, ал. 4 и 6 от Изборния кодекс, Общинската избирателна комисия – Сопот</w:t>
      </w:r>
    </w:p>
    <w:p w:rsidR="009D3200" w:rsidRDefault="009D3200" w:rsidP="009D3200">
      <w:pPr>
        <w:spacing w:before="100" w:beforeAutospacing="1" w:after="100" w:afterAutospacing="1"/>
        <w:jc w:val="center"/>
        <w:rPr>
          <w:b/>
        </w:rPr>
      </w:pPr>
      <w:r>
        <w:rPr>
          <w:b/>
        </w:rPr>
        <w:t>РЕШИ:</w:t>
      </w:r>
    </w:p>
    <w:p w:rsidR="002B59B2" w:rsidRPr="002B59B2" w:rsidRDefault="002B59B2" w:rsidP="002B59B2">
      <w:pPr>
        <w:spacing w:before="100" w:beforeAutospacing="1" w:after="100" w:afterAutospacing="1"/>
        <w:rPr>
          <w:b/>
          <w:lang w:val="bg-BG"/>
        </w:rPr>
      </w:pPr>
      <w:r>
        <w:rPr>
          <w:b/>
          <w:lang w:val="bg-BG"/>
        </w:rPr>
        <w:t>Решение №98</w:t>
      </w:r>
    </w:p>
    <w:p w:rsidR="009D3200" w:rsidRDefault="009D3200" w:rsidP="009D3200">
      <w:pPr>
        <w:spacing w:before="100" w:beforeAutospacing="1" w:after="100" w:afterAutospacing="1"/>
        <w:ind w:firstLine="708"/>
        <w:jc w:val="both"/>
      </w:pPr>
      <w:r>
        <w:t xml:space="preserve">1. Регистрира застъпници на кандидатската листа на </w:t>
      </w:r>
      <w:proofErr w:type="gramStart"/>
      <w:r>
        <w:t>ПП“</w:t>
      </w:r>
      <w:proofErr w:type="gramEnd"/>
      <w:r>
        <w:t>ВЪЗРАЖДАНЕ“ за общински съветници в Община Сопот за изборите за общински съветници и кметове на 29 октомври 2023 г.,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113"/>
        <w:gridCol w:w="3127"/>
      </w:tblGrid>
      <w:tr w:rsidR="009D3200" w:rsidTr="009D3200">
        <w:trPr>
          <w:trHeight w:val="1215"/>
        </w:trPr>
        <w:tc>
          <w:tcPr>
            <w:tcW w:w="1060" w:type="dxa"/>
            <w:tcBorders>
              <w:top w:val="single" w:sz="4" w:space="0" w:color="auto"/>
              <w:left w:val="single" w:sz="4" w:space="0" w:color="auto"/>
              <w:bottom w:val="single" w:sz="4" w:space="0" w:color="auto"/>
              <w:right w:val="single" w:sz="4" w:space="0" w:color="auto"/>
            </w:tcBorders>
            <w:hideMark/>
          </w:tcPr>
          <w:p w:rsidR="009D3200" w:rsidRDefault="009D3200">
            <w:pPr>
              <w:ind w:firstLine="708"/>
              <w:rPr>
                <w:bCs/>
              </w:rPr>
            </w:pPr>
            <w:r>
              <w:rPr>
                <w:bCs/>
              </w:rPr>
              <w:t>№ по ред</w:t>
            </w:r>
          </w:p>
        </w:tc>
        <w:tc>
          <w:tcPr>
            <w:tcW w:w="7760" w:type="dxa"/>
            <w:tcBorders>
              <w:top w:val="single" w:sz="4" w:space="0" w:color="auto"/>
              <w:left w:val="single" w:sz="4" w:space="0" w:color="auto"/>
              <w:bottom w:val="single" w:sz="4" w:space="0" w:color="auto"/>
              <w:right w:val="single" w:sz="4" w:space="0" w:color="auto"/>
            </w:tcBorders>
            <w:hideMark/>
          </w:tcPr>
          <w:p w:rsidR="009D3200" w:rsidRDefault="009D3200">
            <w:pPr>
              <w:ind w:firstLine="708"/>
              <w:jc w:val="center"/>
              <w:rPr>
                <w:bCs/>
                <w:lang w:val="bg-BG"/>
              </w:rPr>
            </w:pPr>
            <w:r>
              <w:rPr>
                <w:bCs/>
              </w:rPr>
              <w:t>Собствено, бащино и фамилно име на застъпника</w:t>
            </w:r>
          </w:p>
        </w:tc>
        <w:tc>
          <w:tcPr>
            <w:tcW w:w="4700" w:type="dxa"/>
            <w:tcBorders>
              <w:top w:val="single" w:sz="4" w:space="0" w:color="auto"/>
              <w:left w:val="single" w:sz="4" w:space="0" w:color="auto"/>
              <w:bottom w:val="single" w:sz="4" w:space="0" w:color="auto"/>
              <w:right w:val="single" w:sz="4" w:space="0" w:color="auto"/>
            </w:tcBorders>
            <w:hideMark/>
          </w:tcPr>
          <w:p w:rsidR="009D3200" w:rsidRDefault="009D3200">
            <w:pPr>
              <w:ind w:firstLine="708"/>
              <w:rPr>
                <w:bCs/>
              </w:rPr>
            </w:pPr>
            <w:r>
              <w:rPr>
                <w:bCs/>
              </w:rPr>
              <w:t>ЕГН/ЛН на застъпника</w:t>
            </w:r>
          </w:p>
        </w:tc>
      </w:tr>
      <w:tr w:rsidR="009D3200" w:rsidTr="009D3200">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11</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Христо Генков Цанев</w:t>
            </w:r>
          </w:p>
        </w:tc>
        <w:tc>
          <w:tcPr>
            <w:tcW w:w="470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p>
        </w:tc>
      </w:tr>
      <w:tr w:rsidR="009D3200" w:rsidTr="00D26DF7">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22</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Стилиян Георгиев Дунев</w:t>
            </w:r>
          </w:p>
        </w:tc>
        <w:tc>
          <w:tcPr>
            <w:tcW w:w="470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tc>
      </w:tr>
      <w:tr w:rsidR="009D3200" w:rsidTr="00D26DF7">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33</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Христина Иванова Джапарова</w:t>
            </w:r>
          </w:p>
        </w:tc>
        <w:tc>
          <w:tcPr>
            <w:tcW w:w="470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tc>
      </w:tr>
      <w:tr w:rsidR="009D3200" w:rsidTr="00D26DF7">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44</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Ваня Борисова Бодурова</w:t>
            </w:r>
          </w:p>
        </w:tc>
        <w:tc>
          <w:tcPr>
            <w:tcW w:w="470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tc>
      </w:tr>
      <w:tr w:rsidR="009D3200" w:rsidTr="00D26DF7">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55</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Чонка Христова  Кисьова</w:t>
            </w:r>
          </w:p>
        </w:tc>
        <w:tc>
          <w:tcPr>
            <w:tcW w:w="470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tc>
      </w:tr>
      <w:tr w:rsidR="009D3200" w:rsidTr="00D26DF7">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66</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Красимира Душкова Василева</w:t>
            </w:r>
          </w:p>
        </w:tc>
        <w:tc>
          <w:tcPr>
            <w:tcW w:w="470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tc>
      </w:tr>
      <w:tr w:rsidR="009D3200" w:rsidTr="00D26DF7">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77</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Магдалена Тачева Симеонова</w:t>
            </w:r>
          </w:p>
        </w:tc>
        <w:tc>
          <w:tcPr>
            <w:tcW w:w="470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tc>
      </w:tr>
      <w:tr w:rsidR="009D3200" w:rsidTr="00D26DF7">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88</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Блага Димитрова Илиева</w:t>
            </w:r>
          </w:p>
        </w:tc>
        <w:tc>
          <w:tcPr>
            <w:tcW w:w="470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tc>
      </w:tr>
      <w:tr w:rsidR="009D3200" w:rsidTr="00D26DF7">
        <w:trPr>
          <w:trHeight w:val="300"/>
        </w:trPr>
        <w:tc>
          <w:tcPr>
            <w:tcW w:w="1060" w:type="dxa"/>
            <w:tcBorders>
              <w:top w:val="single" w:sz="4" w:space="0" w:color="auto"/>
              <w:left w:val="single" w:sz="4" w:space="0" w:color="auto"/>
              <w:bottom w:val="single" w:sz="4" w:space="0" w:color="auto"/>
              <w:right w:val="single" w:sz="4" w:space="0" w:color="auto"/>
            </w:tcBorders>
            <w:noWrap/>
            <w:hideMark/>
          </w:tcPr>
          <w:p w:rsidR="009D3200" w:rsidRDefault="009D3200">
            <w:pPr>
              <w:ind w:firstLine="708"/>
              <w:rPr>
                <w:bCs/>
              </w:rPr>
            </w:pPr>
            <w:r>
              <w:rPr>
                <w:bCs/>
              </w:rPr>
              <w:t>99</w:t>
            </w:r>
          </w:p>
        </w:tc>
        <w:tc>
          <w:tcPr>
            <w:tcW w:w="776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p w:rsidR="009D3200" w:rsidRDefault="009D3200">
            <w:pPr>
              <w:ind w:firstLine="708"/>
              <w:rPr>
                <w:bCs/>
              </w:rPr>
            </w:pPr>
            <w:r>
              <w:rPr>
                <w:bCs/>
              </w:rPr>
              <w:t>Христо Илиев Жутев</w:t>
            </w:r>
          </w:p>
        </w:tc>
        <w:tc>
          <w:tcPr>
            <w:tcW w:w="4700" w:type="dxa"/>
            <w:tcBorders>
              <w:top w:val="single" w:sz="4" w:space="0" w:color="auto"/>
              <w:left w:val="single" w:sz="4" w:space="0" w:color="auto"/>
              <w:bottom w:val="single" w:sz="4" w:space="0" w:color="auto"/>
              <w:right w:val="single" w:sz="4" w:space="0" w:color="auto"/>
            </w:tcBorders>
            <w:noWrap/>
          </w:tcPr>
          <w:p w:rsidR="009D3200" w:rsidRDefault="009D3200">
            <w:pPr>
              <w:ind w:firstLine="708"/>
              <w:rPr>
                <w:bCs/>
              </w:rPr>
            </w:pPr>
          </w:p>
        </w:tc>
      </w:tr>
    </w:tbl>
    <w:p w:rsidR="009D3200" w:rsidRDefault="009D3200" w:rsidP="008D7CD7">
      <w:pPr>
        <w:spacing w:after="0" w:line="240" w:lineRule="auto"/>
      </w:pPr>
      <w:r>
        <w:t>2. УКАЗВА на регистрираните като застъпници лица следното:</w:t>
      </w:r>
    </w:p>
    <w:p w:rsidR="009D3200" w:rsidRDefault="009D3200" w:rsidP="008D7CD7">
      <w:pPr>
        <w:spacing w:after="0" w:line="240" w:lineRule="auto"/>
        <w:jc w:val="both"/>
      </w:pPr>
      <w:r>
        <w:rPr>
          <w:bCs/>
        </w:rPr>
        <w:t xml:space="preserve">2.1. </w:t>
      </w:r>
      <w:r>
        <w:t>Застъпникът има право:</w:t>
      </w:r>
    </w:p>
    <w:p w:rsidR="009D3200" w:rsidRDefault="009D3200" w:rsidP="008D7CD7">
      <w:pPr>
        <w:spacing w:after="0" w:line="240" w:lineRule="auto"/>
        <w:jc w:val="both"/>
      </w:pPr>
      <w:r>
        <w:t>а) да подпомага кандидатите от кандидатската листа, регистрирана от партия, коалиция, местна коалиция или инициативен комитет в съответния изборен район и да представлява техните интереси;</w:t>
      </w:r>
    </w:p>
    <w:p w:rsidR="009D3200" w:rsidRDefault="009D3200" w:rsidP="008D7CD7">
      <w:pPr>
        <w:spacing w:after="0" w:line="240" w:lineRule="auto"/>
        <w:jc w:val="both"/>
      </w:pPr>
      <w: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местна коалиция или инициативен комитет, като кандидатските листи за общински съветници и за кметове на една и съща партия/коалиция/местна коалиция може да бъдат представлявани общо от един застъпник;</w:t>
      </w:r>
    </w:p>
    <w:p w:rsidR="009D3200" w:rsidRDefault="009D3200" w:rsidP="008D7CD7">
      <w:pPr>
        <w:spacing w:after="0" w:line="240" w:lineRule="auto"/>
        <w:jc w:val="both"/>
      </w:pPr>
      <w: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видеозаснемане или видеоизлъчване в реално време при спазване изискванията за защита на личните данни, при преброяване на гласовете;</w:t>
      </w:r>
    </w:p>
    <w:p w:rsidR="009D3200" w:rsidRDefault="009D3200" w:rsidP="008D7CD7">
      <w:pPr>
        <w:spacing w:after="0" w:line="240" w:lineRule="auto"/>
        <w:jc w:val="both"/>
      </w:pPr>
      <w:r>
        <w:t>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общинската избирателна комисия, като му се осигурява пряка видимост при приемането и проверката на протоколите, включително чрез видеоизлъчване в реално време при спазване изискванията за защита на личните данни;</w:t>
      </w:r>
    </w:p>
    <w:p w:rsidR="009D3200" w:rsidRDefault="009D3200" w:rsidP="008D7CD7">
      <w:pPr>
        <w:spacing w:after="0" w:line="240" w:lineRule="auto"/>
        <w:jc w:val="both"/>
      </w:pPr>
      <w:r>
        <w:t>д) да получи срещу подпис копие от протокол с резултатите от гласуването за всеки вид избор в избирателната секция, както и с резултатите от гласуването в съответния изборен район. Копието на протокола на СИК, съответно ОИК,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 на лицата (Приложение № 92-МИ, съответно Приложение № 93-МИ от изборните книжа), след което застъпникът се подписва. Списъкът се подписва от председателя и секретаря на СИК, съответно на ОИК;</w:t>
      </w:r>
    </w:p>
    <w:p w:rsidR="009D3200" w:rsidRDefault="009D3200" w:rsidP="008D7CD7">
      <w:pPr>
        <w:spacing w:after="0" w:line="240" w:lineRule="auto"/>
      </w:pPr>
      <w:r>
        <w:t>е) да подава жалби и сигнали за нарушение на изборния процес.</w:t>
      </w:r>
    </w:p>
    <w:p w:rsidR="009D3200" w:rsidRDefault="009D3200" w:rsidP="008D7CD7">
      <w:pPr>
        <w:spacing w:after="0" w:line="240" w:lineRule="auto"/>
      </w:pPr>
      <w:r>
        <w:t>2.2. В изборния ден застъпниците са длъжни:</w:t>
      </w:r>
    </w:p>
    <w:p w:rsidR="009D3200" w:rsidRDefault="009D3200" w:rsidP="008D7CD7">
      <w:pPr>
        <w:spacing w:after="0" w:line="240" w:lineRule="auto"/>
      </w:pPr>
      <w:r>
        <w:t>а) да спазват реда за свободното и спокойно протичане на гласуването в избирателната секция;</w:t>
      </w:r>
    </w:p>
    <w:p w:rsidR="009D3200" w:rsidRDefault="009D3200" w:rsidP="008D7CD7">
      <w:pPr>
        <w:spacing w:after="0" w:line="240" w:lineRule="auto"/>
      </w:pPr>
      <w:r>
        <w:t>б) да не пречат на гласуването в избирателната секция;</w:t>
      </w:r>
    </w:p>
    <w:p w:rsidR="009D3200" w:rsidRDefault="009D3200" w:rsidP="008D7CD7">
      <w:pPr>
        <w:spacing w:after="0" w:line="240" w:lineRule="auto"/>
      </w:pPr>
      <w:r>
        <w:t>в) да изпълняват указанията на председателя и решенията на секционната избирателна комисия.</w:t>
      </w:r>
    </w:p>
    <w:p w:rsidR="009D3200" w:rsidRDefault="009D3200" w:rsidP="008D7CD7">
      <w:pPr>
        <w:spacing w:after="0" w:line="240" w:lineRule="auto"/>
        <w:jc w:val="both"/>
      </w:pPr>
      <w:r>
        <w:t>2.3. 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w:t>
      </w:r>
      <w:proofErr w:type="gramStart"/>
      <w:r>
        <w:t>б“ от</w:t>
      </w:r>
      <w:proofErr w:type="gramEnd"/>
      <w:r>
        <w:t xml:space="preserve"> Наказателния кодекс. Когато регистрацията на кандидатска листа е заличена, заличаването е в сила и за нейните застъпници. Застъпниците запазват статута си до обявяване на изборните резултати. </w:t>
      </w:r>
    </w:p>
    <w:p w:rsidR="009D3200" w:rsidRDefault="009D3200" w:rsidP="008D7CD7">
      <w:pPr>
        <w:spacing w:after="0" w:line="240" w:lineRule="auto"/>
        <w:jc w:val="both"/>
      </w:pPr>
      <w:r>
        <w:t>2.4. Застъпникът не може да бъде кандидат, наблюдател, представител на партия, коалиция, местна коалиция или инициативен комитет, член на избирателна комисия, член на инициативен комитет, анкетьор, лице за поддръжка на техническо устройство за машинно гласуване или да участва в изборите в друго подобно качество.</w:t>
      </w:r>
    </w:p>
    <w:p w:rsidR="009D3200" w:rsidRDefault="009D3200" w:rsidP="008D7CD7">
      <w:pPr>
        <w:spacing w:after="0" w:line="240" w:lineRule="auto"/>
        <w:jc w:val="both"/>
      </w:pPr>
      <w:r>
        <w:t>2.5. Застъпникът не може да бъде придружител.</w:t>
      </w:r>
    </w:p>
    <w:p w:rsidR="009D3200" w:rsidRDefault="009D3200" w:rsidP="008D7CD7">
      <w:pPr>
        <w:spacing w:after="0" w:line="240" w:lineRule="auto"/>
        <w:jc w:val="both"/>
      </w:pPr>
      <w:r>
        <w:t>2.6. Застъпниците се легитимират с издаденото удостоверение за периода от регистрирането им до обявяването на резултатите от изборите, съответно втория тур на избор за кмет където такъв е произведен, а в изборния ден – и с утвърдения отличителен знак.</w:t>
      </w:r>
    </w:p>
    <w:p w:rsidR="009D3200" w:rsidRDefault="009D3200" w:rsidP="008D7CD7">
      <w:pPr>
        <w:spacing w:after="0" w:line="240" w:lineRule="auto"/>
        <w:jc w:val="both"/>
      </w:pPr>
      <w:r>
        <w:t>2.7. В изборния ден застъпниците са длъжни да носят отличителния знак, утвърден с Решение № 2173-МИ от 1 септември 2023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9D3200" w:rsidRDefault="009D3200" w:rsidP="008D7CD7">
      <w:pPr>
        <w:spacing w:after="0" w:line="240" w:lineRule="auto"/>
        <w:ind w:firstLine="708"/>
        <w:jc w:val="both"/>
      </w:pPr>
      <w:r>
        <w:rPr>
          <w:bCs/>
        </w:rPr>
        <w:t>3.</w:t>
      </w:r>
      <w:r>
        <w:t xml:space="preserve"> На регистрираните като застъпници лица да се издаде съответното удостоверение по образец, утвърден от Централната избирателна комисия.</w:t>
      </w:r>
    </w:p>
    <w:p w:rsidR="009D3200" w:rsidRDefault="009D3200" w:rsidP="008D7CD7">
      <w:pPr>
        <w:spacing w:after="0" w:line="240" w:lineRule="auto"/>
        <w:ind w:firstLine="708"/>
        <w:jc w:val="both"/>
      </w:pPr>
      <w:r>
        <w:t>Регистрираните като застъпници лица да бъдат вписани в Публичния регистър на застъпниците.</w:t>
      </w:r>
    </w:p>
    <w:p w:rsidR="009D3200" w:rsidRDefault="009D3200" w:rsidP="008D7CD7">
      <w:pPr>
        <w:spacing w:after="0" w:line="240" w:lineRule="auto"/>
        <w:ind w:firstLine="708"/>
        <w:jc w:val="both"/>
      </w:pPr>
      <w:r>
        <w:t>Препис от решението да се обяви на информационното табло и да се публикува на електронната страница на Общинска избирателна комисия – Сопот.</w:t>
      </w:r>
    </w:p>
    <w:p w:rsidR="009D3200" w:rsidRDefault="009D3200" w:rsidP="008D7CD7">
      <w:pPr>
        <w:spacing w:after="0" w:line="240" w:lineRule="auto"/>
        <w:jc w:val="both"/>
      </w:pPr>
      <w:r>
        <w:rPr>
          <w:b/>
          <w:bCs/>
        </w:rPr>
        <w:t> </w:t>
      </w:r>
      <w:r>
        <w:rPr>
          <w:b/>
          <w:bCs/>
        </w:rPr>
        <w:tab/>
      </w:r>
      <w:r>
        <w:t xml:space="preserve">Решението може да бъде оспорено в тридневен срок от обявяването му пред Централната избирателна комисия. </w:t>
      </w:r>
    </w:p>
    <w:p w:rsidR="005A3F1C" w:rsidRDefault="009D3200" w:rsidP="005A3F1C">
      <w:pPr>
        <w:ind w:firstLine="709"/>
        <w:jc w:val="both"/>
      </w:pPr>
      <w:r>
        <w:rPr>
          <w:rFonts w:ascii="Times New Roman" w:hAnsi="Times New Roman"/>
          <w:sz w:val="28"/>
          <w:szCs w:val="28"/>
          <w:lang w:val="bg-BG"/>
        </w:rPr>
        <w:t xml:space="preserve">7.2. </w:t>
      </w:r>
      <w:r w:rsidR="005A3F1C">
        <w:t>Постъпило е заявление от БСП ЗА БЪЛГАРИЯ ("БСП ЗА БЪЛГАРИЯ", "БЪЛГАРСКИ ВЪЗХОД", "ДВИЖЕНИЕ ЗА ПРАВА И СВОБОДИ", "ДВИЖЕНИЕ БЪЛГАРИЯ НА ГРАЖДАНИТЕ</w:t>
      </w:r>
      <w:proofErr w:type="gramStart"/>
      <w:r w:rsidR="005A3F1C">
        <w:t>")“</w:t>
      </w:r>
      <w:proofErr w:type="gramEnd"/>
      <w:r w:rsidR="005A3F1C">
        <w:t xml:space="preserve"> с вх. № 2/24.10.2023 г. от Входящия регистър на ОИК Сопот за предложени за регистрация застъпници и заместващи застъпници в изборите за общински съветници и за кметове на 29.10.2023 г., за регистрация на застъпници на кандидатската листа за общински съветници в Община Сопот, за изборите за общински съветници и кметове на 29 октомври 2023 г.</w:t>
      </w:r>
    </w:p>
    <w:p w:rsidR="005A3F1C" w:rsidRDefault="005A3F1C" w:rsidP="005A3F1C">
      <w:pPr>
        <w:ind w:firstLine="709"/>
        <w:jc w:val="both"/>
      </w:pPr>
      <w:r>
        <w:t>Към заявлението са приложени списък на лицата, които се предлагат за регистрация като застъпници – на хартиен и на технически носител в съответния формат, както и декларация от лицата – Приложение № 74-МИ от изборните книжа – 12 бр, пълномощно.</w:t>
      </w:r>
    </w:p>
    <w:p w:rsidR="005A3F1C" w:rsidRDefault="005A3F1C" w:rsidP="005A3F1C">
      <w:pPr>
        <w:ind w:firstLine="709"/>
        <w:jc w:val="both"/>
      </w:pPr>
      <w:r>
        <w:t>ОИК Сопот констатира, че изискуемите документи са представени от заявителя и са изпълнени изискванията на чл. 118, във връзка с чл. 117, ал. 4 от Изборния кодекс.</w:t>
      </w:r>
    </w:p>
    <w:p w:rsidR="005A3F1C" w:rsidRDefault="005A3F1C" w:rsidP="005A3F1C">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Гласували:</w:t>
      </w:r>
    </w:p>
    <w:p w:rsidR="005A3F1C" w:rsidRDefault="005A3F1C" w:rsidP="005A3F1C">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w:t>
      </w:r>
      <w:proofErr w:type="gramStart"/>
      <w:r>
        <w:rPr>
          <w:rFonts w:ascii="Times New Roman" w:hAnsi="Times New Roman" w:cs="Times New Roman"/>
          <w:sz w:val="24"/>
          <w:szCs w:val="24"/>
        </w:rPr>
        <w:t>за“</w:t>
      </w:r>
      <w:proofErr w:type="gramEnd"/>
    </w:p>
    <w:p w:rsidR="005A3F1C" w:rsidRDefault="005A3F1C" w:rsidP="005A3F1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5A3F1C" w:rsidRDefault="005A3F1C" w:rsidP="005A3F1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5A3F1C" w:rsidRDefault="005A3F1C" w:rsidP="005A3F1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5A3F1C" w:rsidRDefault="005A3F1C" w:rsidP="005A3F1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5A3F1C" w:rsidRDefault="005A3F1C" w:rsidP="005A3F1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w:t>
      </w:r>
      <w:proofErr w:type="gramStart"/>
      <w:r>
        <w:rPr>
          <w:rFonts w:ascii="Times New Roman" w:hAnsi="Times New Roman" w:cs="Times New Roman"/>
          <w:sz w:val="24"/>
          <w:szCs w:val="24"/>
        </w:rPr>
        <w:t>за“</w:t>
      </w:r>
      <w:proofErr w:type="gramEnd"/>
    </w:p>
    <w:p w:rsidR="005A3F1C" w:rsidRDefault="005A3F1C" w:rsidP="005A3F1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Членове:  Ненко Цанков Ковачев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5A3F1C" w:rsidRDefault="005A3F1C" w:rsidP="005A3F1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w:t>
      </w:r>
      <w:proofErr w:type="gramStart"/>
      <w:r>
        <w:rPr>
          <w:rFonts w:ascii="Times New Roman" w:hAnsi="Times New Roman" w:cs="Times New Roman"/>
          <w:sz w:val="24"/>
          <w:szCs w:val="24"/>
        </w:rPr>
        <w:t>за“</w:t>
      </w:r>
      <w:proofErr w:type="gramEnd"/>
    </w:p>
    <w:p w:rsidR="005A3F1C" w:rsidRDefault="005A3F1C" w:rsidP="005A3F1C">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5A3F1C" w:rsidRDefault="005A3F1C" w:rsidP="005A3F1C">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AD69BF" w:rsidRDefault="00AD69BF" w:rsidP="005A3F1C">
      <w:pPr>
        <w:ind w:firstLine="709"/>
        <w:jc w:val="both"/>
      </w:pPr>
    </w:p>
    <w:p w:rsidR="005A3F1C" w:rsidRDefault="005A3F1C" w:rsidP="005A3F1C">
      <w:pPr>
        <w:ind w:firstLine="709"/>
        <w:jc w:val="both"/>
      </w:pPr>
      <w:r>
        <w:t>Въз основа на представените документи, на основание чл. 87, ал. 1, т. 18 от Изборния кодекс, предвид разпоредбите на чл. 118, във връзка с чл. 117, ал. 4 от Изборния кодекс и съобразно Решение № 2594-МИ/04.10.2023 г. на ЦИК, и по реда на чл. 85, ал. 4 и 6 от Изборния кодекс, Общинската избирателна комисия – Сопот</w:t>
      </w:r>
    </w:p>
    <w:p w:rsidR="005A3F1C" w:rsidRDefault="005A3F1C" w:rsidP="005A3F1C">
      <w:pPr>
        <w:spacing w:before="100" w:beforeAutospacing="1" w:after="100" w:afterAutospacing="1"/>
        <w:jc w:val="center"/>
        <w:rPr>
          <w:b/>
        </w:rPr>
      </w:pPr>
      <w:r>
        <w:rPr>
          <w:b/>
        </w:rPr>
        <w:t>РЕШИ:</w:t>
      </w:r>
    </w:p>
    <w:p w:rsidR="00B728C4" w:rsidRPr="00B728C4" w:rsidRDefault="00B728C4" w:rsidP="00B728C4">
      <w:pPr>
        <w:spacing w:before="100" w:beforeAutospacing="1" w:after="100" w:afterAutospacing="1"/>
        <w:rPr>
          <w:b/>
          <w:lang w:val="bg-BG"/>
        </w:rPr>
      </w:pPr>
      <w:r>
        <w:rPr>
          <w:b/>
          <w:lang w:val="bg-BG"/>
        </w:rPr>
        <w:t>Решение 100</w:t>
      </w:r>
    </w:p>
    <w:p w:rsidR="005A3F1C" w:rsidRDefault="005A3F1C" w:rsidP="005A3F1C">
      <w:pPr>
        <w:spacing w:before="100" w:beforeAutospacing="1" w:after="100" w:afterAutospacing="1"/>
        <w:ind w:firstLine="708"/>
        <w:jc w:val="both"/>
      </w:pPr>
      <w:r>
        <w:t>1. Регистрира застъпници на кандидатската листа на БСП ЗА БЪЛГАРИЯ ("БСП ЗА БЪЛГАРИЯ", "БЪЛГАРСКИ ВЪЗХОД", "ДВИЖЕНИЕ ЗА ПРАВА И СВОБОДИ", "ДВИЖЕНИЕ БЪЛГАРИЯ НА ГРАЖДАНИТЕ</w:t>
      </w:r>
      <w:proofErr w:type="gramStart"/>
      <w:r>
        <w:t>")за</w:t>
      </w:r>
      <w:proofErr w:type="gramEnd"/>
      <w:r>
        <w:t xml:space="preserve"> общински съветници в Община Сопот за изборите за общински съветници и кметове на 29 октомври 2023 г., както следва:</w:t>
      </w:r>
    </w:p>
    <w:tbl>
      <w:tblPr>
        <w:tblW w:w="8900" w:type="dxa"/>
        <w:tblInd w:w="-10" w:type="dxa"/>
        <w:tblLook w:val="04A0" w:firstRow="1" w:lastRow="0" w:firstColumn="1" w:lastColumn="0" w:noHBand="0" w:noVBand="1"/>
      </w:tblPr>
      <w:tblGrid>
        <w:gridCol w:w="1920"/>
        <w:gridCol w:w="4200"/>
        <w:gridCol w:w="2780"/>
      </w:tblGrid>
      <w:tr w:rsidR="005A3F1C" w:rsidTr="005A3F1C">
        <w:trPr>
          <w:trHeight w:val="443"/>
        </w:trPr>
        <w:tc>
          <w:tcPr>
            <w:tcW w:w="1920" w:type="dxa"/>
            <w:tcBorders>
              <w:top w:val="single" w:sz="4" w:space="0" w:color="auto"/>
              <w:left w:val="single" w:sz="8" w:space="0" w:color="auto"/>
              <w:bottom w:val="single" w:sz="4" w:space="0" w:color="auto"/>
              <w:right w:val="single" w:sz="4" w:space="0" w:color="auto"/>
            </w:tcBorders>
            <w:noWrap/>
            <w:vAlign w:val="center"/>
            <w:hideMark/>
          </w:tcPr>
          <w:p w:rsidR="005A3F1C" w:rsidRDefault="005A3F1C">
            <w:pPr>
              <w:spacing w:line="256" w:lineRule="auto"/>
              <w:jc w:val="center"/>
              <w:rPr>
                <w:b/>
                <w:bCs/>
                <w:color w:val="000000"/>
              </w:rPr>
            </w:pPr>
            <w:r>
              <w:rPr>
                <w:b/>
                <w:bCs/>
                <w:color w:val="000000"/>
              </w:rPr>
              <w:t>№ по ред</w:t>
            </w:r>
          </w:p>
        </w:tc>
        <w:tc>
          <w:tcPr>
            <w:tcW w:w="4200" w:type="dxa"/>
            <w:tcBorders>
              <w:top w:val="single" w:sz="4" w:space="0" w:color="auto"/>
              <w:left w:val="nil"/>
              <w:bottom w:val="single" w:sz="4" w:space="0" w:color="auto"/>
              <w:right w:val="nil"/>
            </w:tcBorders>
            <w:noWrap/>
            <w:vAlign w:val="center"/>
            <w:hideMark/>
          </w:tcPr>
          <w:p w:rsidR="005A3F1C" w:rsidRDefault="005A3F1C">
            <w:pPr>
              <w:spacing w:line="256" w:lineRule="auto"/>
              <w:jc w:val="center"/>
              <w:rPr>
                <w:b/>
                <w:bCs/>
                <w:color w:val="000000"/>
              </w:rPr>
            </w:pPr>
            <w:r>
              <w:rPr>
                <w:b/>
                <w:bCs/>
                <w:color w:val="000000"/>
              </w:rPr>
              <w:t>Собствено, бащино и фамилно име</w:t>
            </w:r>
          </w:p>
        </w:tc>
        <w:tc>
          <w:tcPr>
            <w:tcW w:w="2780" w:type="dxa"/>
            <w:tcBorders>
              <w:top w:val="single" w:sz="4" w:space="0" w:color="auto"/>
              <w:left w:val="single" w:sz="4" w:space="0" w:color="auto"/>
              <w:bottom w:val="single" w:sz="4" w:space="0" w:color="auto"/>
              <w:right w:val="single" w:sz="4" w:space="0" w:color="auto"/>
            </w:tcBorders>
            <w:noWrap/>
            <w:vAlign w:val="center"/>
            <w:hideMark/>
          </w:tcPr>
          <w:p w:rsidR="005A3F1C" w:rsidRDefault="005A3F1C">
            <w:pPr>
              <w:spacing w:line="256" w:lineRule="auto"/>
              <w:jc w:val="center"/>
              <w:rPr>
                <w:b/>
                <w:bCs/>
                <w:color w:val="000000"/>
              </w:rPr>
            </w:pPr>
            <w:r>
              <w:rPr>
                <w:b/>
                <w:bCs/>
                <w:color w:val="000000"/>
              </w:rPr>
              <w:t>ЕГН/ЛН</w:t>
            </w: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1</w:t>
            </w:r>
          </w:p>
        </w:tc>
        <w:tc>
          <w:tcPr>
            <w:tcW w:w="4200" w:type="dxa"/>
            <w:tcBorders>
              <w:top w:val="nil"/>
              <w:left w:val="nil"/>
              <w:bottom w:val="single" w:sz="4" w:space="0" w:color="auto"/>
              <w:right w:val="nil"/>
            </w:tcBorders>
            <w:vAlign w:val="center"/>
            <w:hideMark/>
          </w:tcPr>
          <w:p w:rsidR="005A3F1C" w:rsidRDefault="005A3F1C">
            <w:pPr>
              <w:spacing w:line="256" w:lineRule="auto"/>
              <w:rPr>
                <w:color w:val="000000"/>
              </w:rPr>
            </w:pPr>
            <w:r>
              <w:rPr>
                <w:color w:val="000000"/>
              </w:rPr>
              <w:t>Нели Стайкова Лазарова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2</w:t>
            </w:r>
          </w:p>
        </w:tc>
        <w:tc>
          <w:tcPr>
            <w:tcW w:w="4200" w:type="dxa"/>
            <w:tcBorders>
              <w:top w:val="nil"/>
              <w:left w:val="nil"/>
              <w:bottom w:val="single" w:sz="4" w:space="0" w:color="auto"/>
              <w:right w:val="nil"/>
            </w:tcBorders>
            <w:vAlign w:val="center"/>
            <w:hideMark/>
          </w:tcPr>
          <w:p w:rsidR="005A3F1C" w:rsidRDefault="005A3F1C">
            <w:pPr>
              <w:spacing w:line="256" w:lineRule="auto"/>
              <w:rPr>
                <w:color w:val="000000"/>
              </w:rPr>
            </w:pPr>
            <w:r>
              <w:rPr>
                <w:color w:val="000000"/>
              </w:rPr>
              <w:t>Янка Стойкова Нанкина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3</w:t>
            </w:r>
          </w:p>
        </w:tc>
        <w:tc>
          <w:tcPr>
            <w:tcW w:w="4200" w:type="dxa"/>
            <w:tcBorders>
              <w:top w:val="nil"/>
              <w:left w:val="nil"/>
              <w:bottom w:val="single" w:sz="4" w:space="0" w:color="auto"/>
              <w:right w:val="nil"/>
            </w:tcBorders>
            <w:vAlign w:val="center"/>
            <w:hideMark/>
          </w:tcPr>
          <w:p w:rsidR="005A3F1C" w:rsidRDefault="005A3F1C">
            <w:pPr>
              <w:spacing w:line="256" w:lineRule="auto"/>
              <w:rPr>
                <w:color w:val="000000"/>
              </w:rPr>
            </w:pPr>
            <w:r>
              <w:rPr>
                <w:color w:val="000000"/>
              </w:rPr>
              <w:t>Радосвета Иванова Кръстева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4</w:t>
            </w:r>
          </w:p>
        </w:tc>
        <w:tc>
          <w:tcPr>
            <w:tcW w:w="4200" w:type="dxa"/>
            <w:tcBorders>
              <w:top w:val="nil"/>
              <w:left w:val="nil"/>
              <w:bottom w:val="single" w:sz="4" w:space="0" w:color="auto"/>
              <w:right w:val="nil"/>
            </w:tcBorders>
            <w:vAlign w:val="center"/>
            <w:hideMark/>
          </w:tcPr>
          <w:p w:rsidR="005A3F1C" w:rsidRDefault="005A3F1C">
            <w:pPr>
              <w:spacing w:line="256" w:lineRule="auto"/>
              <w:rPr>
                <w:color w:val="000000"/>
              </w:rPr>
            </w:pPr>
            <w:r>
              <w:rPr>
                <w:color w:val="000000"/>
              </w:rPr>
              <w:t>Данаил Нейков Нейков</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5</w:t>
            </w:r>
          </w:p>
        </w:tc>
        <w:tc>
          <w:tcPr>
            <w:tcW w:w="4200" w:type="dxa"/>
            <w:tcBorders>
              <w:top w:val="nil"/>
              <w:left w:val="nil"/>
              <w:bottom w:val="single" w:sz="4" w:space="0" w:color="auto"/>
              <w:right w:val="nil"/>
            </w:tcBorders>
            <w:vAlign w:val="center"/>
            <w:hideMark/>
          </w:tcPr>
          <w:p w:rsidR="005A3F1C" w:rsidRDefault="005A3F1C">
            <w:pPr>
              <w:spacing w:line="256" w:lineRule="auto"/>
              <w:rPr>
                <w:color w:val="000000"/>
              </w:rPr>
            </w:pPr>
            <w:r>
              <w:rPr>
                <w:color w:val="000000"/>
              </w:rPr>
              <w:t>Вероника Асенова Раева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6</w:t>
            </w:r>
          </w:p>
        </w:tc>
        <w:tc>
          <w:tcPr>
            <w:tcW w:w="4200" w:type="dxa"/>
            <w:tcBorders>
              <w:top w:val="nil"/>
              <w:left w:val="nil"/>
              <w:bottom w:val="single" w:sz="4" w:space="0" w:color="auto"/>
              <w:right w:val="nil"/>
            </w:tcBorders>
            <w:vAlign w:val="center"/>
            <w:hideMark/>
          </w:tcPr>
          <w:p w:rsidR="005A3F1C" w:rsidRDefault="005A3F1C">
            <w:pPr>
              <w:spacing w:line="256" w:lineRule="auto"/>
              <w:rPr>
                <w:color w:val="000000"/>
              </w:rPr>
            </w:pPr>
            <w:r>
              <w:rPr>
                <w:color w:val="000000"/>
              </w:rPr>
              <w:t>Мирослав Владимиров Вайкимов</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7</w:t>
            </w:r>
          </w:p>
        </w:tc>
        <w:tc>
          <w:tcPr>
            <w:tcW w:w="4200" w:type="dxa"/>
            <w:tcBorders>
              <w:top w:val="nil"/>
              <w:left w:val="nil"/>
              <w:bottom w:val="single" w:sz="4" w:space="0" w:color="auto"/>
              <w:right w:val="nil"/>
            </w:tcBorders>
            <w:noWrap/>
            <w:vAlign w:val="bottom"/>
            <w:hideMark/>
          </w:tcPr>
          <w:p w:rsidR="005A3F1C" w:rsidRDefault="005A3F1C">
            <w:pPr>
              <w:spacing w:line="256" w:lineRule="auto"/>
              <w:rPr>
                <w:color w:val="000000"/>
              </w:rPr>
            </w:pPr>
            <w:r>
              <w:rPr>
                <w:color w:val="000000"/>
              </w:rPr>
              <w:t>Еленка Ангелова Радева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8</w:t>
            </w:r>
          </w:p>
        </w:tc>
        <w:tc>
          <w:tcPr>
            <w:tcW w:w="4200" w:type="dxa"/>
            <w:tcBorders>
              <w:top w:val="nil"/>
              <w:left w:val="nil"/>
              <w:bottom w:val="single" w:sz="4" w:space="0" w:color="auto"/>
              <w:right w:val="nil"/>
            </w:tcBorders>
            <w:vAlign w:val="center"/>
            <w:hideMark/>
          </w:tcPr>
          <w:p w:rsidR="005A3F1C" w:rsidRDefault="005A3F1C">
            <w:pPr>
              <w:spacing w:line="256" w:lineRule="auto"/>
              <w:rPr>
                <w:color w:val="000000"/>
              </w:rPr>
            </w:pPr>
            <w:r>
              <w:rPr>
                <w:color w:val="000000"/>
              </w:rPr>
              <w:t>Наталия Павлова Иванова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9</w:t>
            </w:r>
          </w:p>
        </w:tc>
        <w:tc>
          <w:tcPr>
            <w:tcW w:w="4200" w:type="dxa"/>
            <w:tcBorders>
              <w:top w:val="nil"/>
              <w:left w:val="nil"/>
              <w:bottom w:val="single" w:sz="4" w:space="0" w:color="auto"/>
              <w:right w:val="nil"/>
            </w:tcBorders>
            <w:vAlign w:val="center"/>
            <w:hideMark/>
          </w:tcPr>
          <w:p w:rsidR="005A3F1C" w:rsidRDefault="005A3F1C">
            <w:pPr>
              <w:spacing w:line="256" w:lineRule="auto"/>
              <w:rPr>
                <w:color w:val="000000"/>
              </w:rPr>
            </w:pPr>
            <w:r>
              <w:rPr>
                <w:color w:val="000000"/>
              </w:rPr>
              <w:t>Пенка Добрева Лазарова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10</w:t>
            </w:r>
          </w:p>
        </w:tc>
        <w:tc>
          <w:tcPr>
            <w:tcW w:w="4200" w:type="dxa"/>
            <w:tcBorders>
              <w:top w:val="nil"/>
              <w:left w:val="nil"/>
              <w:bottom w:val="single" w:sz="4" w:space="0" w:color="auto"/>
              <w:right w:val="nil"/>
            </w:tcBorders>
            <w:noWrap/>
            <w:vAlign w:val="bottom"/>
            <w:hideMark/>
          </w:tcPr>
          <w:p w:rsidR="005A3F1C" w:rsidRDefault="005A3F1C">
            <w:pPr>
              <w:spacing w:line="256" w:lineRule="auto"/>
              <w:rPr>
                <w:color w:val="000000"/>
              </w:rPr>
            </w:pPr>
            <w:r>
              <w:rPr>
                <w:color w:val="000000"/>
              </w:rPr>
              <w:t>Донка Стоянова Генкова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4" w:space="0" w:color="auto"/>
              <w:right w:val="single" w:sz="4" w:space="0" w:color="auto"/>
            </w:tcBorders>
            <w:noWrap/>
            <w:vAlign w:val="bottom"/>
            <w:hideMark/>
          </w:tcPr>
          <w:p w:rsidR="005A3F1C" w:rsidRDefault="005A3F1C">
            <w:pPr>
              <w:spacing w:line="256" w:lineRule="auto"/>
              <w:jc w:val="center"/>
              <w:rPr>
                <w:color w:val="000000"/>
              </w:rPr>
            </w:pPr>
            <w:r>
              <w:rPr>
                <w:color w:val="000000"/>
              </w:rPr>
              <w:t>11</w:t>
            </w:r>
          </w:p>
        </w:tc>
        <w:tc>
          <w:tcPr>
            <w:tcW w:w="4200" w:type="dxa"/>
            <w:tcBorders>
              <w:top w:val="nil"/>
              <w:left w:val="nil"/>
              <w:bottom w:val="single" w:sz="4" w:space="0" w:color="auto"/>
              <w:right w:val="nil"/>
            </w:tcBorders>
            <w:noWrap/>
            <w:vAlign w:val="bottom"/>
            <w:hideMark/>
          </w:tcPr>
          <w:p w:rsidR="005A3F1C" w:rsidRDefault="005A3F1C">
            <w:pPr>
              <w:spacing w:line="256" w:lineRule="auto"/>
              <w:rPr>
                <w:color w:val="000000"/>
              </w:rPr>
            </w:pPr>
            <w:r>
              <w:rPr>
                <w:color w:val="000000"/>
              </w:rPr>
              <w:t>Христина Христова Тодорова</w:t>
            </w:r>
          </w:p>
        </w:tc>
        <w:tc>
          <w:tcPr>
            <w:tcW w:w="2780" w:type="dxa"/>
            <w:tcBorders>
              <w:top w:val="nil"/>
              <w:left w:val="single" w:sz="4" w:space="0" w:color="auto"/>
              <w:bottom w:val="single" w:sz="4" w:space="0" w:color="auto"/>
              <w:right w:val="single" w:sz="4" w:space="0" w:color="auto"/>
            </w:tcBorders>
            <w:vAlign w:val="center"/>
          </w:tcPr>
          <w:p w:rsidR="005A3F1C" w:rsidRDefault="005A3F1C">
            <w:pPr>
              <w:spacing w:line="256" w:lineRule="auto"/>
              <w:jc w:val="center"/>
              <w:rPr>
                <w:color w:val="000000"/>
              </w:rPr>
            </w:pPr>
          </w:p>
        </w:tc>
      </w:tr>
      <w:tr w:rsidR="005A3F1C" w:rsidTr="00D26DF7">
        <w:trPr>
          <w:trHeight w:val="443"/>
        </w:trPr>
        <w:tc>
          <w:tcPr>
            <w:tcW w:w="1920" w:type="dxa"/>
            <w:tcBorders>
              <w:top w:val="nil"/>
              <w:left w:val="single" w:sz="8" w:space="0" w:color="auto"/>
              <w:bottom w:val="single" w:sz="8" w:space="0" w:color="auto"/>
              <w:right w:val="single" w:sz="4" w:space="0" w:color="auto"/>
            </w:tcBorders>
            <w:noWrap/>
            <w:vAlign w:val="bottom"/>
            <w:hideMark/>
          </w:tcPr>
          <w:p w:rsidR="005A3F1C" w:rsidRDefault="005A3F1C">
            <w:pPr>
              <w:spacing w:line="256" w:lineRule="auto"/>
              <w:jc w:val="center"/>
              <w:rPr>
                <w:color w:val="000000"/>
              </w:rPr>
            </w:pPr>
            <w:r>
              <w:rPr>
                <w:color w:val="000000"/>
              </w:rPr>
              <w:t>12</w:t>
            </w:r>
          </w:p>
        </w:tc>
        <w:tc>
          <w:tcPr>
            <w:tcW w:w="4200" w:type="dxa"/>
            <w:tcBorders>
              <w:top w:val="nil"/>
              <w:left w:val="nil"/>
              <w:bottom w:val="single" w:sz="8" w:space="0" w:color="auto"/>
              <w:right w:val="nil"/>
            </w:tcBorders>
            <w:noWrap/>
            <w:vAlign w:val="bottom"/>
            <w:hideMark/>
          </w:tcPr>
          <w:p w:rsidR="005A3F1C" w:rsidRDefault="005A3F1C">
            <w:pPr>
              <w:spacing w:line="256" w:lineRule="auto"/>
              <w:rPr>
                <w:color w:val="000000"/>
              </w:rPr>
            </w:pPr>
            <w:r>
              <w:rPr>
                <w:color w:val="000000"/>
              </w:rPr>
              <w:t>Чавдар Атанасов Чонов</w:t>
            </w:r>
          </w:p>
        </w:tc>
        <w:tc>
          <w:tcPr>
            <w:tcW w:w="2780" w:type="dxa"/>
            <w:tcBorders>
              <w:top w:val="nil"/>
              <w:left w:val="single" w:sz="4" w:space="0" w:color="auto"/>
              <w:bottom w:val="single" w:sz="8" w:space="0" w:color="auto"/>
              <w:right w:val="single" w:sz="4" w:space="0" w:color="auto"/>
            </w:tcBorders>
            <w:vAlign w:val="center"/>
          </w:tcPr>
          <w:p w:rsidR="005A3F1C" w:rsidRDefault="005A3F1C">
            <w:pPr>
              <w:spacing w:line="256" w:lineRule="auto"/>
              <w:jc w:val="center"/>
              <w:rPr>
                <w:color w:val="000000"/>
              </w:rPr>
            </w:pPr>
          </w:p>
        </w:tc>
      </w:tr>
    </w:tbl>
    <w:p w:rsidR="005A3F1C" w:rsidRDefault="005A3F1C" w:rsidP="005A3F1C">
      <w:pPr>
        <w:rPr>
          <w:rFonts w:eastAsia="Times New Roman"/>
          <w:lang w:val="bg-BG" w:eastAsia="bg-BG"/>
        </w:rPr>
      </w:pPr>
    </w:p>
    <w:p w:rsidR="005A3F1C" w:rsidRDefault="005A3F1C" w:rsidP="00AD69BF">
      <w:pPr>
        <w:spacing w:after="0" w:line="240" w:lineRule="auto"/>
      </w:pPr>
      <w:r>
        <w:t>2. УКАЗВА на регистрираните като застъпници лица следното:</w:t>
      </w:r>
    </w:p>
    <w:p w:rsidR="005A3F1C" w:rsidRDefault="005A3F1C" w:rsidP="00AD69BF">
      <w:pPr>
        <w:spacing w:after="0" w:line="240" w:lineRule="auto"/>
        <w:jc w:val="both"/>
      </w:pPr>
      <w:r>
        <w:rPr>
          <w:bCs/>
        </w:rPr>
        <w:t xml:space="preserve">2.1. </w:t>
      </w:r>
      <w:r>
        <w:t>Застъпникът има право:</w:t>
      </w:r>
    </w:p>
    <w:p w:rsidR="005A3F1C" w:rsidRDefault="005A3F1C" w:rsidP="00AD69BF">
      <w:pPr>
        <w:spacing w:after="0" w:line="240" w:lineRule="auto"/>
        <w:jc w:val="both"/>
      </w:pPr>
      <w:r>
        <w:t>а) да подпомага кандидатите от кандидатската листа, регистрирана от партия, коалиция, местна коалиция или инициативен комитет в съответния изборен район и да представлява техните интереси;</w:t>
      </w:r>
    </w:p>
    <w:p w:rsidR="005A3F1C" w:rsidRDefault="005A3F1C" w:rsidP="00AD69BF">
      <w:pPr>
        <w:spacing w:after="0" w:line="240" w:lineRule="auto"/>
        <w:jc w:val="both"/>
      </w:pPr>
      <w: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местна коалиция или инициативен комитет, като кандидатските листи за общински съветници и за кметове на една и съща партия/коалиция/местна коалиция може да бъдат представлявани общо от един застъпник;</w:t>
      </w:r>
    </w:p>
    <w:p w:rsidR="005A3F1C" w:rsidRDefault="005A3F1C" w:rsidP="00AD69BF">
      <w:pPr>
        <w:spacing w:after="0" w:line="240" w:lineRule="auto"/>
        <w:jc w:val="both"/>
      </w:pPr>
      <w: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видеозаснемане или видеоизлъчване в реално време при спазване изискванията за защита на личните данни, при преброяване на гласовете;</w:t>
      </w:r>
    </w:p>
    <w:p w:rsidR="005A3F1C" w:rsidRDefault="005A3F1C" w:rsidP="00AD69BF">
      <w:pPr>
        <w:spacing w:after="0" w:line="240" w:lineRule="auto"/>
        <w:jc w:val="both"/>
      </w:pPr>
      <w:r>
        <w:t>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общинската избирателна комисия, като му се осигурява пряка видимост при приемането и проверката на протоколите, включително чрез видеоизлъчване в реално време при спазване изискванията за защита на личните данни;</w:t>
      </w:r>
    </w:p>
    <w:p w:rsidR="005A3F1C" w:rsidRDefault="005A3F1C" w:rsidP="00AD69BF">
      <w:pPr>
        <w:spacing w:after="0" w:line="240" w:lineRule="auto"/>
        <w:jc w:val="both"/>
      </w:pPr>
      <w:r>
        <w:t>д) да получи срещу подпис копие от протокол с резултатите от гласуването за всеки вид избор в избирателната секция, както и с резултатите от гласуването в съответния изборен район. Копието на протокола на СИК, съответно ОИК,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 на лицата (Приложение № 92-МИ, съответно Приложение № 93-МИ от изборните книжа), след което застъпникът се подписва. Списъкът се подписва от председателя и секретаря на СИК, съответно на ОИК;</w:t>
      </w:r>
    </w:p>
    <w:p w:rsidR="005A3F1C" w:rsidRDefault="005A3F1C" w:rsidP="00AD69BF">
      <w:pPr>
        <w:spacing w:after="0" w:line="240" w:lineRule="auto"/>
      </w:pPr>
      <w:r>
        <w:t>е) да подава жалби и сигнали за нарушение на изборния процес.</w:t>
      </w:r>
    </w:p>
    <w:p w:rsidR="005A3F1C" w:rsidRDefault="005A3F1C" w:rsidP="00AD69BF">
      <w:pPr>
        <w:spacing w:after="0" w:line="240" w:lineRule="auto"/>
      </w:pPr>
      <w:r>
        <w:t>2.2. В изборния ден застъпниците са длъжни:</w:t>
      </w:r>
    </w:p>
    <w:p w:rsidR="005A3F1C" w:rsidRDefault="005A3F1C" w:rsidP="00AD69BF">
      <w:pPr>
        <w:spacing w:after="0" w:line="240" w:lineRule="auto"/>
      </w:pPr>
      <w:r>
        <w:t>а) да спазват реда за свободното и спокойно протичане на гласуването в избирателната секция;</w:t>
      </w:r>
    </w:p>
    <w:p w:rsidR="005A3F1C" w:rsidRDefault="005A3F1C" w:rsidP="00AD69BF">
      <w:pPr>
        <w:spacing w:after="0" w:line="240" w:lineRule="auto"/>
      </w:pPr>
      <w:r>
        <w:t>б) да не пречат на гласуването в избирателната секция;</w:t>
      </w:r>
    </w:p>
    <w:p w:rsidR="005A3F1C" w:rsidRDefault="005A3F1C" w:rsidP="00AD69BF">
      <w:pPr>
        <w:spacing w:after="0" w:line="240" w:lineRule="auto"/>
      </w:pPr>
      <w:r>
        <w:t>в) да изпълняват указанията на председателя и решенията на секционната избирателна комисия.</w:t>
      </w:r>
    </w:p>
    <w:p w:rsidR="005A3F1C" w:rsidRDefault="005A3F1C" w:rsidP="00AD69BF">
      <w:pPr>
        <w:spacing w:after="0" w:line="240" w:lineRule="auto"/>
        <w:jc w:val="both"/>
      </w:pPr>
      <w:r>
        <w:t>2.3. 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w:t>
      </w:r>
      <w:proofErr w:type="gramStart"/>
      <w:r>
        <w:t>б“ от</w:t>
      </w:r>
      <w:proofErr w:type="gramEnd"/>
      <w:r>
        <w:t xml:space="preserve"> Наказателния кодекс. Когато регистрацията на кандидатска листа е заличена, заличаването е в сила и за нейните застъпници. Застъпниците запазват статута си до обявяване на изборните резултати. </w:t>
      </w:r>
    </w:p>
    <w:p w:rsidR="005A3F1C" w:rsidRDefault="005A3F1C" w:rsidP="00AD69BF">
      <w:pPr>
        <w:spacing w:after="0" w:line="240" w:lineRule="auto"/>
        <w:jc w:val="both"/>
      </w:pPr>
      <w:r>
        <w:t>2.4. Застъпникът не може да бъде кандидат, наблюдател, представител на партия, коалиция, местна коалиция или инициативен комитет, член на избирателна комисия, член на инициативен комитет, анкетьор, лице за поддръжка на техническо устройство за машинно гласуване или да участва в изборите в друго подобно качество.</w:t>
      </w:r>
    </w:p>
    <w:p w:rsidR="005A3F1C" w:rsidRDefault="005A3F1C" w:rsidP="00AD69BF">
      <w:pPr>
        <w:spacing w:after="0" w:line="240" w:lineRule="auto"/>
        <w:jc w:val="both"/>
      </w:pPr>
      <w:r>
        <w:t>2.5. Застъпникът не може да бъде придружител.</w:t>
      </w:r>
    </w:p>
    <w:p w:rsidR="005A3F1C" w:rsidRDefault="005A3F1C" w:rsidP="00AD69BF">
      <w:pPr>
        <w:spacing w:after="0" w:line="240" w:lineRule="auto"/>
        <w:jc w:val="both"/>
      </w:pPr>
      <w:r>
        <w:t>2.6. Застъпниците се легитимират с издаденото удостоверение за периода от регистрирането им до обявяването на резултатите от изборите, съответно втория тур на избор за кмет където такъв е произведен, а в изборния ден – и с утвърдения отличителен знак.</w:t>
      </w:r>
    </w:p>
    <w:p w:rsidR="005A3F1C" w:rsidRDefault="005A3F1C" w:rsidP="00AD69BF">
      <w:pPr>
        <w:spacing w:after="0" w:line="240" w:lineRule="auto"/>
        <w:jc w:val="both"/>
      </w:pPr>
      <w:r>
        <w:t>2.7. В изборния ден застъпниците са длъжни да носят отличителния знак, утвърден с Решение № 2173-МИ от 1 септември 2023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5A3F1C" w:rsidRDefault="005A3F1C" w:rsidP="00AD69BF">
      <w:pPr>
        <w:spacing w:after="0" w:line="240" w:lineRule="auto"/>
        <w:ind w:firstLine="708"/>
        <w:jc w:val="both"/>
      </w:pPr>
      <w:r>
        <w:rPr>
          <w:bCs/>
        </w:rPr>
        <w:t>3.</w:t>
      </w:r>
      <w:r>
        <w:t xml:space="preserve"> На регистрираните като застъпници лица да се издаде съответното удостоверение по образец, утвърден от Централната избирателна комисия.</w:t>
      </w:r>
    </w:p>
    <w:p w:rsidR="005A3F1C" w:rsidRDefault="005A3F1C" w:rsidP="00AD69BF">
      <w:pPr>
        <w:spacing w:after="0" w:line="240" w:lineRule="auto"/>
        <w:ind w:firstLine="708"/>
        <w:jc w:val="both"/>
      </w:pPr>
      <w:r>
        <w:t>Регистрираните като застъпници лица да бъдат вписани в Публичния регистър на застъпниците.</w:t>
      </w:r>
    </w:p>
    <w:p w:rsidR="005A3F1C" w:rsidRDefault="005A3F1C" w:rsidP="00AD69BF">
      <w:pPr>
        <w:spacing w:after="0" w:line="240" w:lineRule="auto"/>
        <w:ind w:firstLine="708"/>
        <w:jc w:val="both"/>
      </w:pPr>
      <w:r>
        <w:t>Препис от решението да се обяви на информационното табло и да се публикува на електронната страница на Общинска избирателна комисия – Сопот.</w:t>
      </w:r>
    </w:p>
    <w:p w:rsidR="005A3F1C" w:rsidRDefault="005A3F1C" w:rsidP="00AD69BF">
      <w:pPr>
        <w:spacing w:after="0" w:line="240" w:lineRule="auto"/>
        <w:jc w:val="both"/>
      </w:pPr>
      <w:r>
        <w:rPr>
          <w:b/>
          <w:bCs/>
        </w:rPr>
        <w:t> </w:t>
      </w:r>
      <w:r>
        <w:rPr>
          <w:b/>
          <w:bCs/>
        </w:rPr>
        <w:tab/>
      </w:r>
      <w:r>
        <w:t xml:space="preserve">Решението може да бъде оспорено в тридневен срок от обявяването му пред Централната избирателна комисия. </w:t>
      </w:r>
    </w:p>
    <w:p w:rsidR="009D3200" w:rsidRDefault="009D3200" w:rsidP="00AD69BF">
      <w:pPr>
        <w:spacing w:after="0" w:line="240" w:lineRule="auto"/>
        <w:jc w:val="both"/>
        <w:rPr>
          <w:rFonts w:ascii="Times New Roman" w:hAnsi="Times New Roman"/>
          <w:sz w:val="28"/>
          <w:szCs w:val="28"/>
          <w:lang w:val="bg-BG"/>
        </w:rPr>
      </w:pPr>
    </w:p>
    <w:p w:rsidR="00AD69BF" w:rsidRDefault="00880658" w:rsidP="00AD69BF">
      <w:pPr>
        <w:shd w:val="clear" w:color="auto" w:fill="FFFFFF"/>
        <w:spacing w:after="150" w:line="240" w:lineRule="auto"/>
        <w:jc w:val="both"/>
        <w:rPr>
          <w:rFonts w:ascii="Times New Roman" w:hAnsi="Times New Roman"/>
        </w:rPr>
      </w:pPr>
      <w:r>
        <w:rPr>
          <w:rFonts w:ascii="Times New Roman" w:hAnsi="Times New Roman"/>
          <w:lang w:val="bg-BG"/>
        </w:rPr>
        <w:t xml:space="preserve">7.4. </w:t>
      </w:r>
      <w:r w:rsidR="00AD69BF">
        <w:rPr>
          <w:rFonts w:ascii="Times New Roman" w:hAnsi="Times New Roman"/>
        </w:rPr>
        <w:t xml:space="preserve">Постъпил е списък с входящ номер 45 от дата 24.10.2023 г. от Георги Димитров Пилев, представляващ МК “ЗАЕДНО ЗА СИЛНА ОБЩИНА” /КП „ЗАЕДНО ЗА СИЛНА </w:t>
      </w:r>
      <w:proofErr w:type="gramStart"/>
      <w:r w:rsidR="00AD69BF">
        <w:rPr>
          <w:rFonts w:ascii="Times New Roman" w:hAnsi="Times New Roman"/>
        </w:rPr>
        <w:t>ОБЩИНА“ и</w:t>
      </w:r>
      <w:proofErr w:type="gramEnd"/>
      <w:r w:rsidR="00AD69BF">
        <w:rPr>
          <w:rFonts w:ascii="Times New Roman" w:hAnsi="Times New Roman"/>
        </w:rPr>
        <w:t xml:space="preserve"> ПП „ВМРО-БЪЛГАРСКО НАЦИОНАЛНО ДВИЖЕНИЕ“/ съдържащ 12 бр.(дванадесет) имена на лицата, които ще представляват местната коалиция в изборите за общински съветници и кметове на 29 октомври 2023г.</w:t>
      </w:r>
    </w:p>
    <w:p w:rsidR="00AD69BF" w:rsidRDefault="00AD69BF" w:rsidP="00AD69BF">
      <w:pPr>
        <w:pStyle w:val="a6"/>
        <w:spacing w:after="0"/>
        <w:ind w:firstLine="0"/>
        <w:jc w:val="both"/>
        <w:rPr>
          <w:rFonts w:ascii="Times New Roman" w:hAnsi="Times New Roman"/>
          <w:color w:val="333333"/>
          <w:sz w:val="24"/>
          <w:szCs w:val="24"/>
          <w:shd w:val="clear" w:color="auto" w:fill="FFFFFF"/>
        </w:rPr>
      </w:pPr>
      <w:r>
        <w:rPr>
          <w:rFonts w:ascii="Times New Roman" w:hAnsi="Times New Roman"/>
        </w:rPr>
        <w:t>ОИК Сопот установи, че постъпилият списък отговаря на условията, предвидени в чл.124 от ИК, броят на представителите е съобразен с броя на избирателните секции, вписани са имената на представителите, единните им граждански имена, номера и дата на пълномощните. и е предоставен на електронен и хартиен носител, поради което на основание чл.87, ал.1, т.1 във връзка с чл. 124, ал. 4 от Изборния кодекс. </w:t>
      </w:r>
      <w:r>
        <w:rPr>
          <w:rFonts w:ascii="Times New Roman" w:hAnsi="Times New Roman"/>
          <w:color w:val="333333"/>
          <w:sz w:val="24"/>
          <w:szCs w:val="24"/>
          <w:shd w:val="clear" w:color="auto" w:fill="FFFFFF"/>
        </w:rPr>
        <w:t>Гласували:</w:t>
      </w:r>
    </w:p>
    <w:p w:rsidR="00AD69BF" w:rsidRDefault="00AD69BF" w:rsidP="00AD69BF">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w:t>
      </w:r>
      <w:proofErr w:type="gramStart"/>
      <w:r>
        <w:rPr>
          <w:rFonts w:ascii="Times New Roman" w:hAnsi="Times New Roman" w:cs="Times New Roman"/>
          <w:sz w:val="24"/>
          <w:szCs w:val="24"/>
        </w:rPr>
        <w:t>за“</w:t>
      </w:r>
      <w:proofErr w:type="gramEnd"/>
    </w:p>
    <w:p w:rsidR="00AD69BF" w:rsidRDefault="00AD69BF" w:rsidP="00AD69B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AD69BF" w:rsidRDefault="00AD69BF" w:rsidP="00AD69B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AD69BF" w:rsidRDefault="00AD69BF" w:rsidP="00AD69B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AD69BF" w:rsidRDefault="00AD69BF" w:rsidP="00AD69B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AD69BF" w:rsidRDefault="00AD69BF" w:rsidP="00AD69B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w:t>
      </w:r>
      <w:proofErr w:type="gramStart"/>
      <w:r>
        <w:rPr>
          <w:rFonts w:ascii="Times New Roman" w:hAnsi="Times New Roman" w:cs="Times New Roman"/>
          <w:sz w:val="24"/>
          <w:szCs w:val="24"/>
        </w:rPr>
        <w:t>за“</w:t>
      </w:r>
      <w:proofErr w:type="gramEnd"/>
    </w:p>
    <w:p w:rsidR="00AD69BF" w:rsidRDefault="00AD69BF" w:rsidP="00AD69B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Членове:  Ненко Цанков Ковачев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AD69BF" w:rsidRDefault="00AD69BF" w:rsidP="00AD69B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w:t>
      </w:r>
      <w:proofErr w:type="gramStart"/>
      <w:r>
        <w:rPr>
          <w:rFonts w:ascii="Times New Roman" w:hAnsi="Times New Roman" w:cs="Times New Roman"/>
          <w:sz w:val="24"/>
          <w:szCs w:val="24"/>
        </w:rPr>
        <w:t>за“</w:t>
      </w:r>
      <w:proofErr w:type="gramEnd"/>
    </w:p>
    <w:p w:rsidR="00AD69BF" w:rsidRDefault="00AD69BF" w:rsidP="00AD69BF">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AD69BF" w:rsidRDefault="00AD69BF" w:rsidP="00AD69BF">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880658" w:rsidRDefault="00880658" w:rsidP="00880658">
      <w:pPr>
        <w:shd w:val="clear" w:color="auto" w:fill="FFFFFF"/>
        <w:spacing w:after="150" w:line="240" w:lineRule="auto"/>
        <w:jc w:val="both"/>
        <w:rPr>
          <w:rFonts w:ascii="Times New Roman" w:hAnsi="Times New Roman"/>
        </w:rPr>
      </w:pPr>
      <w:r>
        <w:rPr>
          <w:rFonts w:ascii="Times New Roman" w:hAnsi="Times New Roman"/>
        </w:rPr>
        <w:t>ОИК Сопот установи, че постъпилият списък отговаря на условията, предвидени в чл.124 от ИК, броят на представителите е съобразен с броя на избирателните секции, вписани са имената на представителите, единните им граждански имена, номера и дата на пълномощните. и е предоставен на електронен и хартиен носител, поради което на основание чл.87, ал.1, т.1 във връзка с чл. 124, ал. 4 от Изборния кодекс. </w:t>
      </w:r>
    </w:p>
    <w:p w:rsidR="00880658" w:rsidRDefault="00880658" w:rsidP="00880658">
      <w:pPr>
        <w:shd w:val="clear" w:color="auto" w:fill="FFFFFF"/>
        <w:spacing w:after="150" w:line="240" w:lineRule="auto"/>
        <w:jc w:val="center"/>
        <w:rPr>
          <w:rFonts w:ascii="Times New Roman" w:hAnsi="Times New Roman"/>
        </w:rPr>
      </w:pPr>
      <w:proofErr w:type="gramStart"/>
      <w:r>
        <w:rPr>
          <w:rFonts w:ascii="Times New Roman" w:hAnsi="Times New Roman"/>
        </w:rPr>
        <w:t>РЕШИ :</w:t>
      </w:r>
      <w:proofErr w:type="gramEnd"/>
    </w:p>
    <w:p w:rsidR="00880658" w:rsidRDefault="00880658" w:rsidP="00880658">
      <w:pPr>
        <w:shd w:val="clear" w:color="auto" w:fill="FFFFFF"/>
        <w:spacing w:after="150" w:line="240" w:lineRule="auto"/>
        <w:jc w:val="both"/>
        <w:rPr>
          <w:rFonts w:ascii="Times New Roman" w:hAnsi="Times New Roman"/>
        </w:rPr>
      </w:pPr>
      <w:r>
        <w:rPr>
          <w:rFonts w:ascii="Times New Roman" w:hAnsi="Times New Roman"/>
        </w:rPr>
        <w:t xml:space="preserve">Публикува списък на упълномощените представители на МК “ЗАЕДНО ЗА СИЛНА ОБЩИНА” /КП „ЗАЕДНО ЗА СИЛНА </w:t>
      </w:r>
      <w:proofErr w:type="gramStart"/>
      <w:r>
        <w:rPr>
          <w:rFonts w:ascii="Times New Roman" w:hAnsi="Times New Roman"/>
        </w:rPr>
        <w:t>ОБЩИНА“ и</w:t>
      </w:r>
      <w:proofErr w:type="gramEnd"/>
      <w:r>
        <w:rPr>
          <w:rFonts w:ascii="Times New Roman" w:hAnsi="Times New Roman"/>
        </w:rPr>
        <w:t xml:space="preserve"> ПП „ВМРО-БЪЛГАРСКО НАЦИОНАЛНО ДВИЖЕНИЕ“/ в изборите за общински съветници и кметове на 29 октомври 2023 г.  на интернет страницата си при спазване изискванията на Закона за защита на личните данни.</w:t>
      </w:r>
    </w:p>
    <w:tbl>
      <w:tblPr>
        <w:tblW w:w="10201" w:type="dxa"/>
        <w:tblInd w:w="-5" w:type="dxa"/>
        <w:tblLook w:val="04A0" w:firstRow="1" w:lastRow="0" w:firstColumn="1" w:lastColumn="0" w:noHBand="0" w:noVBand="1"/>
      </w:tblPr>
      <w:tblGrid>
        <w:gridCol w:w="910"/>
        <w:gridCol w:w="4760"/>
        <w:gridCol w:w="2693"/>
        <w:gridCol w:w="1828"/>
        <w:gridCol w:w="10"/>
      </w:tblGrid>
      <w:tr w:rsidR="00880658" w:rsidTr="00880658">
        <w:trPr>
          <w:trHeight w:val="1080"/>
        </w:trPr>
        <w:tc>
          <w:tcPr>
            <w:tcW w:w="10201" w:type="dxa"/>
            <w:gridSpan w:val="5"/>
            <w:tcBorders>
              <w:top w:val="single" w:sz="4" w:space="0" w:color="auto"/>
              <w:left w:val="single" w:sz="4" w:space="0" w:color="auto"/>
              <w:bottom w:val="single" w:sz="4" w:space="0" w:color="auto"/>
              <w:right w:val="single" w:sz="4" w:space="0" w:color="000000"/>
            </w:tcBorders>
            <w:vAlign w:val="center"/>
            <w:hideMark/>
          </w:tcPr>
          <w:p w:rsidR="00880658" w:rsidRDefault="00880658">
            <w:pPr>
              <w:spacing w:after="0" w:line="240" w:lineRule="auto"/>
              <w:jc w:val="center"/>
              <w:rPr>
                <w:rFonts w:ascii="Times New Roman" w:hAnsi="Times New Roman"/>
                <w:b/>
              </w:rPr>
            </w:pPr>
            <w:r>
              <w:rPr>
                <w:rFonts w:ascii="Times New Roman" w:hAnsi="Times New Roman"/>
                <w:b/>
              </w:rPr>
              <w:t> </w:t>
            </w:r>
            <w:r>
              <w:rPr>
                <w:rFonts w:ascii="Times New Roman" w:eastAsia="Times New Roman" w:hAnsi="Times New Roman"/>
                <w:b/>
                <w:bCs/>
                <w:color w:val="000000"/>
              </w:rPr>
              <w:t>Предложение за регистрация на упълномощените представители от МК “ЗАЕДНО ЗА СИЛНА ОБЩИНА” /КП „ЗАЕДНО ЗА СИЛНА ОБЩИНА“ и ПП „ВМРО-БЪЛГАРСКО НАЦИОНАЛНО ДВИЖЕНИЕ“/</w:t>
            </w:r>
          </w:p>
        </w:tc>
      </w:tr>
      <w:tr w:rsidR="00880658" w:rsidTr="00880658">
        <w:trPr>
          <w:gridAfter w:val="1"/>
          <w:wAfter w:w="10" w:type="dxa"/>
          <w:trHeight w:val="541"/>
        </w:trPr>
        <w:tc>
          <w:tcPr>
            <w:tcW w:w="910" w:type="dxa"/>
            <w:tcBorders>
              <w:top w:val="nil"/>
              <w:left w:val="single" w:sz="4" w:space="0" w:color="auto"/>
              <w:bottom w:val="single" w:sz="4" w:space="0" w:color="auto"/>
              <w:right w:val="single" w:sz="4" w:space="0" w:color="auto"/>
            </w:tcBorders>
            <w:vAlign w:val="center"/>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 по ред</w:t>
            </w:r>
          </w:p>
        </w:tc>
        <w:tc>
          <w:tcPr>
            <w:tcW w:w="4760" w:type="dxa"/>
            <w:tcBorders>
              <w:top w:val="nil"/>
              <w:left w:val="nil"/>
              <w:bottom w:val="single" w:sz="4" w:space="0" w:color="auto"/>
              <w:right w:val="single" w:sz="4" w:space="0" w:color="auto"/>
            </w:tcBorders>
            <w:vAlign w:val="center"/>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Собствено, бащино и фамилно име на застъпника</w:t>
            </w:r>
          </w:p>
        </w:tc>
        <w:tc>
          <w:tcPr>
            <w:tcW w:w="2693" w:type="dxa"/>
            <w:tcBorders>
              <w:top w:val="nil"/>
              <w:left w:val="nil"/>
              <w:bottom w:val="single" w:sz="4" w:space="0" w:color="auto"/>
              <w:right w:val="single" w:sz="4" w:space="0" w:color="auto"/>
            </w:tcBorders>
            <w:vAlign w:val="center"/>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ЕГН/ЛН на застъпника</w:t>
            </w: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rPr>
            </w:pPr>
            <w:r>
              <w:rPr>
                <w:rFonts w:ascii="Times New Roman" w:hAnsi="Times New Roman"/>
              </w:rPr>
              <w:t>№ и дата на пълномощното</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1</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ind w:right="-42"/>
              <w:jc w:val="center"/>
              <w:rPr>
                <w:rFonts w:ascii="Times New Roman" w:eastAsia="Times New Roman" w:hAnsi="Times New Roman"/>
                <w:bCs/>
                <w:color w:val="000000"/>
              </w:rPr>
            </w:pPr>
            <w:r>
              <w:rPr>
                <w:rFonts w:ascii="Times New Roman" w:eastAsia="Times New Roman" w:hAnsi="Times New Roman"/>
                <w:bCs/>
                <w:color w:val="000000"/>
              </w:rPr>
              <w:t>Матей  Цанков  Караиланов</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bookmarkStart w:id="0" w:name="_GoBack"/>
            <w:bookmarkEnd w:id="0"/>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1/23.10.2023г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2</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ind w:right="276"/>
              <w:jc w:val="center"/>
              <w:rPr>
                <w:rFonts w:ascii="Times New Roman" w:eastAsia="Times New Roman" w:hAnsi="Times New Roman"/>
                <w:bCs/>
                <w:color w:val="000000"/>
              </w:rPr>
            </w:pPr>
            <w:r>
              <w:rPr>
                <w:rFonts w:ascii="Times New Roman" w:eastAsia="Times New Roman" w:hAnsi="Times New Roman"/>
                <w:bCs/>
                <w:color w:val="000000"/>
              </w:rPr>
              <w:t>Живка  Игнатова  Арабаджиева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2/23.10.2023г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3</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Иванка Николова Монева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3/23.10.2023г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4</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Младен  Ценов  Вълевски</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4/23.10.2023г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5</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Милена  Георгиева  Войкова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5/23.10.2023г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6</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Станислава Наскова Иванова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6/23.10.2023г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7</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Марина  Делева Иванова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7/23.10.2023г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8</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Тотка Филипова Войкова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8/23.10.2023г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9</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Красимира  Георгиева  Караиланова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9/23.10.2023г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10</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Мариана  Петрова  Кръстева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10/23.10.2023г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11</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Николай Атанасов Пулев</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11/23.10.2023г</w:t>
            </w:r>
          </w:p>
        </w:tc>
      </w:tr>
      <w:tr w:rsidR="00880658" w:rsidTr="00D26DF7">
        <w:trPr>
          <w:gridAfter w:val="1"/>
          <w:wAfter w:w="10" w:type="dxa"/>
          <w:trHeight w:val="300"/>
        </w:trPr>
        <w:tc>
          <w:tcPr>
            <w:tcW w:w="910" w:type="dxa"/>
            <w:tcBorders>
              <w:top w:val="nil"/>
              <w:left w:val="single" w:sz="4" w:space="0" w:color="auto"/>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12</w:t>
            </w:r>
          </w:p>
        </w:tc>
        <w:tc>
          <w:tcPr>
            <w:tcW w:w="4760" w:type="dxa"/>
            <w:tcBorders>
              <w:top w:val="nil"/>
              <w:left w:val="nil"/>
              <w:bottom w:val="single" w:sz="4" w:space="0" w:color="auto"/>
              <w:right w:val="single" w:sz="4" w:space="0" w:color="auto"/>
            </w:tcBorders>
            <w:noWrap/>
            <w:vAlign w:val="bottom"/>
            <w:hideMark/>
          </w:tcPr>
          <w:p w:rsidR="00880658" w:rsidRDefault="00880658">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Полина   Тодорова Спасова</w:t>
            </w:r>
          </w:p>
        </w:tc>
        <w:tc>
          <w:tcPr>
            <w:tcW w:w="2693" w:type="dxa"/>
            <w:tcBorders>
              <w:top w:val="nil"/>
              <w:left w:val="nil"/>
              <w:bottom w:val="single" w:sz="4" w:space="0" w:color="auto"/>
              <w:right w:val="single" w:sz="4" w:space="0" w:color="auto"/>
            </w:tcBorders>
            <w:noWrap/>
            <w:vAlign w:val="bottom"/>
          </w:tcPr>
          <w:p w:rsidR="00880658" w:rsidRDefault="00880658">
            <w:pPr>
              <w:spacing w:after="0" w:line="240" w:lineRule="auto"/>
              <w:jc w:val="center"/>
              <w:rPr>
                <w:rFonts w:ascii="Times New Roman" w:eastAsia="Times New Roman" w:hAnsi="Times New Roman"/>
                <w:bCs/>
                <w:color w:val="000000"/>
              </w:rPr>
            </w:pPr>
          </w:p>
        </w:tc>
        <w:tc>
          <w:tcPr>
            <w:tcW w:w="1828" w:type="dxa"/>
            <w:tcBorders>
              <w:top w:val="nil"/>
              <w:left w:val="nil"/>
              <w:bottom w:val="single" w:sz="4" w:space="0" w:color="auto"/>
              <w:right w:val="single" w:sz="4" w:space="0" w:color="auto"/>
            </w:tcBorders>
            <w:hideMark/>
          </w:tcPr>
          <w:p w:rsidR="00880658" w:rsidRDefault="00880658">
            <w:pPr>
              <w:spacing w:after="0" w:line="240" w:lineRule="auto"/>
              <w:jc w:val="center"/>
              <w:rPr>
                <w:rFonts w:ascii="Times New Roman" w:eastAsia="Times New Roman" w:hAnsi="Times New Roman"/>
                <w:bCs/>
                <w:color w:val="000000"/>
                <w:lang w:val="bg-BG"/>
              </w:rPr>
            </w:pPr>
            <w:r>
              <w:rPr>
                <w:rFonts w:ascii="Times New Roman" w:eastAsia="Times New Roman" w:hAnsi="Times New Roman"/>
                <w:bCs/>
                <w:color w:val="000000"/>
              </w:rPr>
              <w:t>12/23.10.2023г</w:t>
            </w:r>
          </w:p>
        </w:tc>
      </w:tr>
    </w:tbl>
    <w:p w:rsidR="00880658" w:rsidRDefault="00880658" w:rsidP="00880658">
      <w:pPr>
        <w:shd w:val="clear" w:color="auto" w:fill="FFFFFF"/>
        <w:spacing w:after="150" w:line="240" w:lineRule="auto"/>
        <w:rPr>
          <w:rFonts w:ascii="Times New Roman" w:eastAsia="Calibri" w:hAnsi="Times New Roman"/>
          <w:lang w:val="bg-BG"/>
        </w:rPr>
      </w:pPr>
      <w:r>
        <w:rPr>
          <w:rFonts w:ascii="Times New Roman" w:hAnsi="Times New Roman"/>
        </w:rPr>
        <w:t>Решението подлежи на оспорване по реда на чл.88 ал.1 от ИК.</w:t>
      </w:r>
    </w:p>
    <w:p w:rsidR="00880658" w:rsidRDefault="00880658" w:rsidP="00880658">
      <w:pPr>
        <w:jc w:val="both"/>
        <w:rPr>
          <w:rFonts w:ascii="Times New Roman" w:hAnsi="Times New Roman"/>
          <w:sz w:val="26"/>
          <w:szCs w:val="26"/>
          <w:u w:val="single"/>
          <w:lang w:val="bg-BG"/>
        </w:rPr>
      </w:pPr>
      <w:r>
        <w:rPr>
          <w:rFonts w:ascii="Times New Roman" w:hAnsi="Times New Roman"/>
          <w:sz w:val="26"/>
          <w:szCs w:val="26"/>
          <w:u w:val="single"/>
          <w:lang w:val="bg-BG"/>
        </w:rPr>
        <w:t>По точка 8 от ДР:</w:t>
      </w:r>
    </w:p>
    <w:p w:rsidR="00880658" w:rsidRDefault="00880658" w:rsidP="00880658">
      <w:pPr>
        <w:pStyle w:val="a6"/>
        <w:spacing w:after="0"/>
        <w:ind w:firstLine="0"/>
        <w:jc w:val="both"/>
        <w:rPr>
          <w:rFonts w:ascii="Times New Roman" w:hAnsi="Times New Roman"/>
          <w:color w:val="333333"/>
          <w:sz w:val="24"/>
          <w:szCs w:val="24"/>
          <w:shd w:val="clear" w:color="auto" w:fill="FFFFFF"/>
        </w:rPr>
      </w:pPr>
      <w:r w:rsidRPr="00880658">
        <w:rPr>
          <w:rFonts w:ascii="Times New Roman" w:hAnsi="Times New Roman"/>
          <w:sz w:val="26"/>
          <w:szCs w:val="26"/>
        </w:rPr>
        <w:t>Председателят Ковачева, предложи ОИК да одобри график за предаване на избортиге книжа и материали</w:t>
      </w:r>
      <w:r>
        <w:rPr>
          <w:rFonts w:ascii="Times New Roman" w:hAnsi="Times New Roman"/>
          <w:sz w:val="26"/>
          <w:szCs w:val="26"/>
        </w:rPr>
        <w:t xml:space="preserve"> за 28.10.2023г</w:t>
      </w:r>
      <w:r w:rsidRPr="00880658">
        <w:rPr>
          <w:rFonts w:ascii="Times New Roman" w:hAnsi="Times New Roman"/>
          <w:sz w:val="26"/>
          <w:szCs w:val="26"/>
        </w:rPr>
        <w:t>.</w:t>
      </w:r>
      <w:r w:rsidRPr="00880658">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Гласували:</w:t>
      </w:r>
    </w:p>
    <w:p w:rsidR="00880658" w:rsidRDefault="00880658" w:rsidP="00880658">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w:t>
      </w:r>
      <w:proofErr w:type="gramStart"/>
      <w:r>
        <w:rPr>
          <w:rFonts w:ascii="Times New Roman" w:hAnsi="Times New Roman" w:cs="Times New Roman"/>
          <w:sz w:val="24"/>
          <w:szCs w:val="24"/>
        </w:rPr>
        <w:t>за“</w:t>
      </w:r>
      <w:proofErr w:type="gramEnd"/>
    </w:p>
    <w:p w:rsidR="00880658" w:rsidRDefault="00880658" w:rsidP="0088065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w:t>
      </w:r>
      <w:proofErr w:type="gramStart"/>
      <w:r>
        <w:rPr>
          <w:rFonts w:ascii="Times New Roman" w:hAnsi="Times New Roman" w:cs="Times New Roman"/>
          <w:sz w:val="24"/>
          <w:szCs w:val="24"/>
        </w:rPr>
        <w:t>за“</w:t>
      </w:r>
      <w:proofErr w:type="gramEnd"/>
    </w:p>
    <w:p w:rsidR="00880658" w:rsidRDefault="00880658" w:rsidP="0088065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w:t>
      </w:r>
      <w:proofErr w:type="gramStart"/>
      <w:r>
        <w:rPr>
          <w:rFonts w:ascii="Times New Roman" w:hAnsi="Times New Roman" w:cs="Times New Roman"/>
          <w:sz w:val="24"/>
          <w:szCs w:val="24"/>
        </w:rPr>
        <w:t>за“</w:t>
      </w:r>
      <w:proofErr w:type="gramEnd"/>
    </w:p>
    <w:p w:rsidR="00880658" w:rsidRDefault="00880658" w:rsidP="0088065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w:t>
      </w:r>
      <w:proofErr w:type="gramStart"/>
      <w:r>
        <w:rPr>
          <w:rFonts w:ascii="Times New Roman" w:hAnsi="Times New Roman" w:cs="Times New Roman"/>
          <w:sz w:val="24"/>
          <w:szCs w:val="24"/>
        </w:rPr>
        <w:t>за“</w:t>
      </w:r>
      <w:proofErr w:type="gramEnd"/>
    </w:p>
    <w:p w:rsidR="00880658" w:rsidRDefault="00880658" w:rsidP="0088065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880658" w:rsidRDefault="00880658" w:rsidP="0088065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Секретар: Натали Стефанова Каламова - „</w:t>
      </w:r>
      <w:proofErr w:type="gramStart"/>
      <w:r>
        <w:rPr>
          <w:rFonts w:ascii="Times New Roman" w:hAnsi="Times New Roman" w:cs="Times New Roman"/>
          <w:sz w:val="24"/>
          <w:szCs w:val="24"/>
        </w:rPr>
        <w:t>за“</w:t>
      </w:r>
      <w:proofErr w:type="gramEnd"/>
    </w:p>
    <w:p w:rsidR="00880658" w:rsidRDefault="00880658" w:rsidP="0088065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Членове:  Ненко Цанков Ковачев -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880658" w:rsidRDefault="00880658" w:rsidP="0088065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w:t>
      </w:r>
      <w:proofErr w:type="gramStart"/>
      <w:r>
        <w:rPr>
          <w:rFonts w:ascii="Times New Roman" w:hAnsi="Times New Roman" w:cs="Times New Roman"/>
          <w:sz w:val="24"/>
          <w:szCs w:val="24"/>
        </w:rPr>
        <w:t>за“</w:t>
      </w:r>
      <w:proofErr w:type="gramEnd"/>
    </w:p>
    <w:p w:rsidR="00880658" w:rsidRDefault="00880658" w:rsidP="00880658">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w:t>
      </w:r>
    </w:p>
    <w:p w:rsidR="00880658" w:rsidRDefault="00880658" w:rsidP="00880658">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AD69BF" w:rsidRPr="00880658" w:rsidRDefault="00AD69BF" w:rsidP="00AD69BF">
      <w:pPr>
        <w:jc w:val="both"/>
        <w:rPr>
          <w:rFonts w:ascii="Times New Roman" w:hAnsi="Times New Roman"/>
          <w:sz w:val="26"/>
          <w:szCs w:val="26"/>
          <w:lang w:val="bg-BG"/>
        </w:rPr>
      </w:pPr>
    </w:p>
    <w:p w:rsidR="00880658" w:rsidRDefault="00880658" w:rsidP="00880658">
      <w:pPr>
        <w:ind w:firstLine="708"/>
        <w:jc w:val="both"/>
        <w:rPr>
          <w:rFonts w:ascii="Times New Roman" w:hAnsi="Times New Roman"/>
          <w:sz w:val="26"/>
          <w:szCs w:val="26"/>
        </w:rPr>
      </w:pPr>
      <w:r>
        <w:rPr>
          <w:rFonts w:ascii="Times New Roman" w:hAnsi="Times New Roman"/>
          <w:sz w:val="26"/>
          <w:szCs w:val="26"/>
        </w:rPr>
        <w:t xml:space="preserve">Във връзка с организацията за предаване на изборните книжа и материали на СИК </w:t>
      </w:r>
      <w:r>
        <w:rPr>
          <w:rFonts w:ascii="Times New Roman" w:eastAsia="Times New Roman" w:hAnsi="Times New Roman"/>
          <w:sz w:val="26"/>
          <w:szCs w:val="26"/>
          <w:lang w:eastAsia="bg-BG"/>
        </w:rPr>
        <w:t xml:space="preserve">и на </w:t>
      </w:r>
      <w:r>
        <w:rPr>
          <w:rFonts w:ascii="Times New Roman" w:hAnsi="Times New Roman"/>
          <w:sz w:val="26"/>
          <w:szCs w:val="26"/>
        </w:rPr>
        <w:t>основание чл. 87, ал. 1, т. 1 от Изборния кодекс, Общинската избирателна комисия Сопот</w:t>
      </w:r>
    </w:p>
    <w:p w:rsidR="00880658" w:rsidRDefault="00880658" w:rsidP="00880658">
      <w:pPr>
        <w:jc w:val="center"/>
        <w:rPr>
          <w:rFonts w:ascii="Times New Roman" w:eastAsia="Calibri" w:hAnsi="Times New Roman"/>
          <w:sz w:val="26"/>
          <w:szCs w:val="26"/>
        </w:rPr>
      </w:pPr>
    </w:p>
    <w:p w:rsidR="00880658" w:rsidRDefault="00880658" w:rsidP="00880658">
      <w:pPr>
        <w:jc w:val="center"/>
        <w:rPr>
          <w:rFonts w:ascii="Times New Roman" w:hAnsi="Times New Roman"/>
          <w:sz w:val="26"/>
          <w:szCs w:val="26"/>
        </w:rPr>
      </w:pPr>
      <w:r>
        <w:rPr>
          <w:rFonts w:ascii="Times New Roman" w:hAnsi="Times New Roman"/>
          <w:sz w:val="26"/>
          <w:szCs w:val="26"/>
        </w:rPr>
        <w:t>Р Е Ш И:</w:t>
      </w:r>
    </w:p>
    <w:p w:rsidR="00880658" w:rsidRPr="00880658" w:rsidRDefault="00880658" w:rsidP="00880658">
      <w:pPr>
        <w:rPr>
          <w:rFonts w:ascii="Times New Roman" w:hAnsi="Times New Roman"/>
          <w:sz w:val="26"/>
          <w:szCs w:val="26"/>
          <w:lang w:val="bg-BG"/>
        </w:rPr>
      </w:pPr>
      <w:r>
        <w:rPr>
          <w:rFonts w:ascii="Times New Roman" w:hAnsi="Times New Roman"/>
          <w:sz w:val="26"/>
          <w:szCs w:val="26"/>
          <w:lang w:val="bg-BG"/>
        </w:rPr>
        <w:t>Решение 102</w:t>
      </w:r>
    </w:p>
    <w:p w:rsidR="00880658" w:rsidRDefault="00880658" w:rsidP="00880658">
      <w:pPr>
        <w:pStyle w:val="a8"/>
        <w:ind w:left="0" w:firstLine="708"/>
        <w:jc w:val="both"/>
        <w:rPr>
          <w:rFonts w:ascii="Times New Roman" w:hAnsi="Times New Roman" w:cs="Times New Roman"/>
          <w:sz w:val="26"/>
          <w:szCs w:val="26"/>
        </w:rPr>
      </w:pPr>
      <w:r>
        <w:rPr>
          <w:rFonts w:ascii="Times New Roman" w:hAnsi="Times New Roman" w:cs="Times New Roman"/>
          <w:bCs/>
          <w:sz w:val="26"/>
          <w:szCs w:val="26"/>
        </w:rPr>
        <w:t xml:space="preserve">На </w:t>
      </w:r>
      <w:r>
        <w:rPr>
          <w:rFonts w:ascii="Times New Roman" w:hAnsi="Times New Roman" w:cs="Times New Roman"/>
          <w:bCs/>
          <w:sz w:val="26"/>
          <w:szCs w:val="26"/>
          <w:lang w:val="bg-BG"/>
        </w:rPr>
        <w:t>28.10.2023г. в 12</w:t>
      </w:r>
      <w:r>
        <w:rPr>
          <w:rFonts w:ascii="Times New Roman" w:hAnsi="Times New Roman" w:cs="Times New Roman"/>
          <w:bCs/>
          <w:sz w:val="26"/>
          <w:szCs w:val="26"/>
        </w:rPr>
        <w:t>,</w:t>
      </w:r>
      <w:r>
        <w:rPr>
          <w:rFonts w:ascii="Times New Roman" w:hAnsi="Times New Roman" w:cs="Times New Roman"/>
          <w:bCs/>
          <w:sz w:val="26"/>
          <w:szCs w:val="26"/>
          <w:lang w:val="bg-BG"/>
        </w:rPr>
        <w:t>3</w:t>
      </w:r>
      <w:r>
        <w:rPr>
          <w:rFonts w:ascii="Times New Roman" w:hAnsi="Times New Roman" w:cs="Times New Roman"/>
          <w:bCs/>
          <w:sz w:val="26"/>
          <w:szCs w:val="26"/>
        </w:rPr>
        <w:t>0 часа представители на общинска администрация и представител</w:t>
      </w:r>
      <w:r>
        <w:rPr>
          <w:rFonts w:ascii="Times New Roman" w:hAnsi="Times New Roman" w:cs="Times New Roman"/>
          <w:bCs/>
          <w:sz w:val="26"/>
          <w:szCs w:val="26"/>
          <w:lang w:val="bg-BG"/>
        </w:rPr>
        <w:t>и</w:t>
      </w:r>
      <w:r>
        <w:rPr>
          <w:rFonts w:ascii="Times New Roman" w:hAnsi="Times New Roman" w:cs="Times New Roman"/>
          <w:bCs/>
          <w:sz w:val="26"/>
          <w:szCs w:val="26"/>
        </w:rPr>
        <w:t xml:space="preserve"> на ОИК </w:t>
      </w:r>
      <w:proofErr w:type="gramStart"/>
      <w:r>
        <w:rPr>
          <w:rFonts w:ascii="Times New Roman" w:hAnsi="Times New Roman" w:cs="Times New Roman"/>
          <w:bCs/>
          <w:sz w:val="26"/>
          <w:szCs w:val="26"/>
        </w:rPr>
        <w:t>предават  материалите</w:t>
      </w:r>
      <w:proofErr w:type="gramEnd"/>
      <w:r>
        <w:rPr>
          <w:rFonts w:ascii="Times New Roman" w:hAnsi="Times New Roman" w:cs="Times New Roman"/>
          <w:bCs/>
          <w:sz w:val="26"/>
          <w:szCs w:val="26"/>
        </w:rPr>
        <w:t xml:space="preserve"> и книжата за изборите на СИК</w:t>
      </w:r>
      <w:r>
        <w:rPr>
          <w:rFonts w:ascii="Times New Roman" w:hAnsi="Times New Roman" w:cs="Times New Roman"/>
          <w:sz w:val="26"/>
          <w:szCs w:val="26"/>
        </w:rPr>
        <w:t xml:space="preserve">.,  в следната  последователност:  </w:t>
      </w:r>
    </w:p>
    <w:p w:rsidR="00880658" w:rsidRDefault="00880658" w:rsidP="00880658">
      <w:pPr>
        <w:pStyle w:val="a8"/>
        <w:ind w:left="0"/>
        <w:rPr>
          <w:rFonts w:ascii="Times New Roman" w:hAnsi="Times New Roman"/>
          <w:bCs/>
          <w:sz w:val="26"/>
          <w:szCs w:val="26"/>
        </w:rPr>
      </w:pPr>
      <w:r>
        <w:rPr>
          <w:rFonts w:ascii="Times New Roman" w:hAnsi="Times New Roman" w:cs="Times New Roman"/>
          <w:bCs/>
          <w:sz w:val="26"/>
          <w:szCs w:val="26"/>
        </w:rPr>
        <w:t xml:space="preserve">в град Сопот секция 3, секция 4, секция 7, секция </w:t>
      </w:r>
      <w:proofErr w:type="gramStart"/>
      <w:r>
        <w:rPr>
          <w:rFonts w:ascii="Times New Roman" w:hAnsi="Times New Roman" w:cs="Times New Roman"/>
          <w:bCs/>
          <w:sz w:val="26"/>
          <w:szCs w:val="26"/>
        </w:rPr>
        <w:t>10;  секция</w:t>
      </w:r>
      <w:proofErr w:type="gramEnd"/>
      <w:r>
        <w:rPr>
          <w:rFonts w:ascii="Times New Roman" w:hAnsi="Times New Roman" w:cs="Times New Roman"/>
          <w:bCs/>
          <w:sz w:val="26"/>
          <w:szCs w:val="26"/>
        </w:rPr>
        <w:t xml:space="preserve"> 2, секция 1, секция 5, секция </w:t>
      </w:r>
      <w:r>
        <w:rPr>
          <w:rFonts w:ascii="Times New Roman" w:hAnsi="Times New Roman" w:cs="Times New Roman"/>
          <w:bCs/>
          <w:sz w:val="26"/>
          <w:szCs w:val="26"/>
          <w:lang w:val="bg-BG"/>
        </w:rPr>
        <w:t>9, секция 13,</w:t>
      </w:r>
      <w:r>
        <w:rPr>
          <w:rFonts w:ascii="Times New Roman" w:hAnsi="Times New Roman" w:cs="Times New Roman"/>
          <w:bCs/>
          <w:sz w:val="26"/>
          <w:szCs w:val="26"/>
        </w:rPr>
        <w:t xml:space="preserve"> </w:t>
      </w:r>
      <w:r w:rsidR="009E70A1">
        <w:rPr>
          <w:rFonts w:ascii="Times New Roman" w:hAnsi="Times New Roman" w:cs="Times New Roman"/>
          <w:bCs/>
          <w:sz w:val="26"/>
          <w:szCs w:val="26"/>
          <w:lang w:val="bg-BG"/>
        </w:rPr>
        <w:t xml:space="preserve">секция 6, </w:t>
      </w:r>
      <w:r>
        <w:rPr>
          <w:rFonts w:ascii="Times New Roman" w:hAnsi="Times New Roman" w:cs="Times New Roman"/>
          <w:bCs/>
          <w:sz w:val="26"/>
          <w:szCs w:val="26"/>
        </w:rPr>
        <w:t xml:space="preserve">секция 8, </w:t>
      </w:r>
    </w:p>
    <w:p w:rsidR="00880658" w:rsidRDefault="00880658" w:rsidP="00880658">
      <w:pPr>
        <w:pStyle w:val="a8"/>
        <w:ind w:left="0"/>
        <w:rPr>
          <w:rFonts w:ascii="Times New Roman" w:hAnsi="Times New Roman"/>
          <w:bCs/>
          <w:sz w:val="26"/>
          <w:szCs w:val="26"/>
        </w:rPr>
      </w:pPr>
      <w:r>
        <w:rPr>
          <w:rFonts w:ascii="Times New Roman" w:hAnsi="Times New Roman"/>
          <w:bCs/>
          <w:sz w:val="26"/>
          <w:szCs w:val="26"/>
          <w:lang w:val="bg-BG"/>
        </w:rPr>
        <w:t xml:space="preserve">в </w:t>
      </w:r>
      <w:r>
        <w:rPr>
          <w:rFonts w:ascii="Times New Roman" w:hAnsi="Times New Roman"/>
          <w:bCs/>
          <w:sz w:val="26"/>
          <w:szCs w:val="26"/>
        </w:rPr>
        <w:t xml:space="preserve"> село Анево секция 11 и секция 12.</w:t>
      </w:r>
    </w:p>
    <w:p w:rsidR="00880658" w:rsidRDefault="00880658" w:rsidP="00880658">
      <w:pPr>
        <w:pStyle w:val="a8"/>
        <w:ind w:left="0"/>
        <w:rPr>
          <w:rFonts w:ascii="Times New Roman" w:hAnsi="Times New Roman"/>
          <w:sz w:val="26"/>
          <w:szCs w:val="26"/>
        </w:rPr>
      </w:pPr>
      <w:r>
        <w:rPr>
          <w:rFonts w:ascii="Times New Roman" w:hAnsi="Times New Roman"/>
          <w:sz w:val="26"/>
          <w:szCs w:val="26"/>
        </w:rPr>
        <w:t>Решението подлежи на обжалване по реда на чл. 88 от ИК.</w:t>
      </w:r>
    </w:p>
    <w:p w:rsidR="007F4440" w:rsidRDefault="007F4440" w:rsidP="00557571">
      <w:pPr>
        <w:spacing w:after="0"/>
        <w:jc w:val="both"/>
        <w:rPr>
          <w:rFonts w:ascii="Times New Roman" w:eastAsia="Times New Roman" w:hAnsi="Times New Roman" w:cs="Times New Roman"/>
          <w:color w:val="000000"/>
          <w:sz w:val="24"/>
          <w:szCs w:val="24"/>
          <w:lang w:val="bg-BG"/>
        </w:rPr>
      </w:pPr>
      <w:r w:rsidRPr="00557571">
        <w:rPr>
          <w:rFonts w:ascii="Times New Roman" w:eastAsia="Times New Roman" w:hAnsi="Times New Roman" w:cs="Times New Roman"/>
          <w:color w:val="000000"/>
          <w:sz w:val="24"/>
          <w:szCs w:val="24"/>
          <w:lang w:val="bg-BG"/>
        </w:rPr>
        <w:t>Поради изчерпване на дневния</w:t>
      </w:r>
      <w:r>
        <w:rPr>
          <w:rFonts w:ascii="Times New Roman" w:eastAsia="Times New Roman" w:hAnsi="Times New Roman" w:cs="Times New Roman"/>
          <w:color w:val="000000"/>
          <w:sz w:val="24"/>
          <w:szCs w:val="24"/>
          <w:lang w:val="bg-BG"/>
        </w:rPr>
        <w:t xml:space="preserve"> ред заседанието бе закрито в </w:t>
      </w:r>
      <w:r w:rsidR="007B43EF">
        <w:rPr>
          <w:rFonts w:ascii="Times New Roman" w:eastAsia="Times New Roman" w:hAnsi="Times New Roman" w:cs="Times New Roman"/>
          <w:color w:val="000000"/>
          <w:sz w:val="24"/>
          <w:szCs w:val="24"/>
          <w:lang w:val="bg-BG"/>
        </w:rPr>
        <w:t>19,00</w:t>
      </w:r>
      <w:r>
        <w:rPr>
          <w:rFonts w:ascii="Times New Roman" w:eastAsia="Times New Roman" w:hAnsi="Times New Roman" w:cs="Times New Roman"/>
          <w:color w:val="000000"/>
          <w:sz w:val="24"/>
          <w:szCs w:val="24"/>
          <w:lang w:val="bg-BG"/>
        </w:rPr>
        <w:t xml:space="preserve"> часа.</w:t>
      </w:r>
    </w:p>
    <w:p w:rsidR="007F4440" w:rsidRDefault="007F4440" w:rsidP="007F4440">
      <w:pPr>
        <w:widowControl w:val="0"/>
        <w:autoSpaceDE w:val="0"/>
        <w:autoSpaceDN w:val="0"/>
        <w:adjustRightInd w:val="0"/>
        <w:ind w:firstLine="360"/>
        <w:rPr>
          <w:rFonts w:ascii="Times New Roman" w:hAnsi="Times New Roman" w:cs="Times New Roman"/>
          <w:sz w:val="24"/>
          <w:szCs w:val="24"/>
          <w:lang w:val="bg-BG"/>
        </w:rPr>
      </w:pPr>
    </w:p>
    <w:p w:rsidR="007F4440" w:rsidRDefault="007F4440" w:rsidP="007F4440">
      <w:pPr>
        <w:widowControl w:val="0"/>
        <w:autoSpaceDE w:val="0"/>
        <w:autoSpaceDN w:val="0"/>
        <w:adjustRightInd w:val="0"/>
        <w:ind w:firstLine="360"/>
        <w:rPr>
          <w:rFonts w:ascii="Times New Roman" w:hAnsi="Times New Roman" w:cs="Times New Roman"/>
          <w:sz w:val="24"/>
          <w:szCs w:val="24"/>
          <w:lang w:val="bg-BG"/>
        </w:rPr>
      </w:pPr>
    </w:p>
    <w:p w:rsidR="007F4440" w:rsidRDefault="007F4440" w:rsidP="007F4440">
      <w:pPr>
        <w:widowControl w:val="0"/>
        <w:autoSpaceDE w:val="0"/>
        <w:autoSpaceDN w:val="0"/>
        <w:adjustRightInd w:val="0"/>
        <w:ind w:firstLine="360"/>
        <w:rPr>
          <w:rFonts w:ascii="Times New Roman" w:hAnsi="Times New Roman" w:cs="Times New Roman"/>
          <w:sz w:val="24"/>
          <w:szCs w:val="24"/>
          <w:lang w:val="bg-BG"/>
        </w:rPr>
      </w:pPr>
      <w:r>
        <w:rPr>
          <w:rFonts w:ascii="Times New Roman" w:hAnsi="Times New Roman" w:cs="Times New Roman"/>
          <w:sz w:val="24"/>
          <w:szCs w:val="24"/>
        </w:rPr>
        <w:t>Председател: …………………….</w:t>
      </w:r>
    </w:p>
    <w:p w:rsidR="007F4440" w:rsidRDefault="007F4440" w:rsidP="007F4440">
      <w:pPr>
        <w:widowControl w:val="0"/>
        <w:autoSpaceDE w:val="0"/>
        <w:autoSpaceDN w:val="0"/>
        <w:adjustRightInd w:val="0"/>
        <w:ind w:left="708" w:firstLine="708"/>
        <w:rPr>
          <w:rFonts w:ascii="Times New Roman" w:hAnsi="Times New Roman" w:cs="Times New Roman"/>
          <w:sz w:val="24"/>
          <w:szCs w:val="24"/>
        </w:rPr>
      </w:pPr>
      <w:r>
        <w:rPr>
          <w:rFonts w:ascii="Times New Roman" w:hAnsi="Times New Roman" w:cs="Times New Roman"/>
          <w:sz w:val="24"/>
          <w:szCs w:val="24"/>
        </w:rPr>
        <w:t xml:space="preserve">Мариана Петрова Ковачева </w:t>
      </w:r>
    </w:p>
    <w:p w:rsidR="007F4440" w:rsidRDefault="007F4440" w:rsidP="007F4440">
      <w:pPr>
        <w:widowControl w:val="0"/>
        <w:autoSpaceDE w:val="0"/>
        <w:autoSpaceDN w:val="0"/>
        <w:adjustRightInd w:val="0"/>
        <w:ind w:firstLine="360"/>
        <w:rPr>
          <w:rFonts w:ascii="Times New Roman" w:hAnsi="Times New Roman" w:cs="Times New Roman"/>
          <w:sz w:val="24"/>
          <w:szCs w:val="24"/>
        </w:rPr>
      </w:pPr>
      <w:r>
        <w:rPr>
          <w:rFonts w:ascii="Times New Roman" w:hAnsi="Times New Roman" w:cs="Times New Roman"/>
          <w:sz w:val="24"/>
          <w:szCs w:val="24"/>
        </w:rPr>
        <w:t>Секретар: …………………………</w:t>
      </w:r>
    </w:p>
    <w:p w:rsidR="007F4440" w:rsidRDefault="007F4440" w:rsidP="00302E34">
      <w:pPr>
        <w:ind w:left="708" w:firstLine="708"/>
        <w:rPr>
          <w:rFonts w:ascii="Times New Roman" w:hAnsi="Times New Roman" w:cs="Times New Roman"/>
          <w:sz w:val="24"/>
          <w:szCs w:val="24"/>
        </w:rPr>
      </w:pPr>
      <w:r>
        <w:rPr>
          <w:rFonts w:ascii="Times New Roman" w:hAnsi="Times New Roman" w:cs="Times New Roman"/>
          <w:sz w:val="24"/>
          <w:szCs w:val="24"/>
        </w:rPr>
        <w:t>Натали Стефанова Каламова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4440" w:rsidRDefault="007F4440" w:rsidP="007F4440">
      <w:pPr>
        <w:rPr>
          <w:rFonts w:ascii="Times New Roman" w:hAnsi="Times New Roman" w:cs="Times New Roman"/>
          <w:sz w:val="24"/>
          <w:szCs w:val="24"/>
        </w:rPr>
      </w:pPr>
    </w:p>
    <w:p w:rsidR="007F4440" w:rsidRDefault="007F4440" w:rsidP="007F4440">
      <w:pPr>
        <w:rPr>
          <w:rFonts w:ascii="Times New Roman" w:hAnsi="Times New Roman" w:cs="Times New Roman"/>
          <w:sz w:val="24"/>
          <w:szCs w:val="24"/>
        </w:rPr>
      </w:pPr>
    </w:p>
    <w:p w:rsidR="00377A7D" w:rsidRDefault="00377A7D"/>
    <w:sectPr w:rsidR="00377A7D" w:rsidSect="0055757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75D"/>
    <w:multiLevelType w:val="hybridMultilevel"/>
    <w:tmpl w:val="CE6ED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425325B4"/>
    <w:multiLevelType w:val="multilevel"/>
    <w:tmpl w:val="6A8A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603322"/>
    <w:multiLevelType w:val="multilevel"/>
    <w:tmpl w:val="BE7AF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D4E11"/>
    <w:multiLevelType w:val="hybridMultilevel"/>
    <w:tmpl w:val="CE6ED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5B9475B4"/>
    <w:multiLevelType w:val="hybridMultilevel"/>
    <w:tmpl w:val="9CD884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687C33D8"/>
    <w:multiLevelType w:val="hybridMultilevel"/>
    <w:tmpl w:val="9CD884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78C326E3"/>
    <w:multiLevelType w:val="hybridMultilevel"/>
    <w:tmpl w:val="3BC215E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40"/>
    <w:rsid w:val="00041A6D"/>
    <w:rsid w:val="0014036E"/>
    <w:rsid w:val="00205991"/>
    <w:rsid w:val="00295D7F"/>
    <w:rsid w:val="002B59B2"/>
    <w:rsid w:val="002F335C"/>
    <w:rsid w:val="00301C34"/>
    <w:rsid w:val="00302E34"/>
    <w:rsid w:val="00377A7D"/>
    <w:rsid w:val="00415575"/>
    <w:rsid w:val="0046587D"/>
    <w:rsid w:val="00557571"/>
    <w:rsid w:val="005A3F1C"/>
    <w:rsid w:val="005B4674"/>
    <w:rsid w:val="0065413D"/>
    <w:rsid w:val="007B43EF"/>
    <w:rsid w:val="007F4440"/>
    <w:rsid w:val="00861D7B"/>
    <w:rsid w:val="00880658"/>
    <w:rsid w:val="008C374F"/>
    <w:rsid w:val="008D54B4"/>
    <w:rsid w:val="008D7CD7"/>
    <w:rsid w:val="009D3200"/>
    <w:rsid w:val="009E70A1"/>
    <w:rsid w:val="00A67F36"/>
    <w:rsid w:val="00AD69BF"/>
    <w:rsid w:val="00B728C4"/>
    <w:rsid w:val="00BB08A2"/>
    <w:rsid w:val="00CB53B4"/>
    <w:rsid w:val="00D26DF7"/>
    <w:rsid w:val="00DB2E2D"/>
    <w:rsid w:val="00DE6F42"/>
    <w:rsid w:val="00F47DE0"/>
    <w:rsid w:val="00F7656B"/>
    <w:rsid w:val="00F85B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4AE7"/>
  <w15:chartTrackingRefBased/>
  <w15:docId w15:val="{4C485068-EEAC-44AC-8498-38C7B939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440"/>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444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4">
    <w:name w:val="Body Text"/>
    <w:basedOn w:val="a"/>
    <w:link w:val="a5"/>
    <w:uiPriority w:val="99"/>
    <w:semiHidden/>
    <w:unhideWhenUsed/>
    <w:rsid w:val="007F4440"/>
    <w:pPr>
      <w:spacing w:after="120"/>
    </w:pPr>
  </w:style>
  <w:style w:type="character" w:customStyle="1" w:styleId="a5">
    <w:name w:val="Основен текст Знак"/>
    <w:basedOn w:val="a0"/>
    <w:link w:val="a4"/>
    <w:uiPriority w:val="99"/>
    <w:semiHidden/>
    <w:rsid w:val="007F4440"/>
    <w:rPr>
      <w:lang w:val="en-US"/>
    </w:rPr>
  </w:style>
  <w:style w:type="paragraph" w:styleId="a6">
    <w:name w:val="Body Text First Indent"/>
    <w:basedOn w:val="a4"/>
    <w:link w:val="a7"/>
    <w:uiPriority w:val="99"/>
    <w:semiHidden/>
    <w:unhideWhenUsed/>
    <w:rsid w:val="007F4440"/>
    <w:pPr>
      <w:spacing w:after="200"/>
      <w:ind w:firstLine="360"/>
    </w:pPr>
    <w:rPr>
      <w:rFonts w:ascii="Calibri" w:eastAsia="Calibri" w:hAnsi="Calibri" w:cs="Times New Roman"/>
      <w:lang w:val="bg-BG"/>
    </w:rPr>
  </w:style>
  <w:style w:type="character" w:customStyle="1" w:styleId="a7">
    <w:name w:val="Основен текст отстъп първи ред Знак"/>
    <w:basedOn w:val="a5"/>
    <w:link w:val="a6"/>
    <w:uiPriority w:val="99"/>
    <w:semiHidden/>
    <w:rsid w:val="007F4440"/>
    <w:rPr>
      <w:rFonts w:ascii="Calibri" w:eastAsia="Calibri" w:hAnsi="Calibri" w:cs="Times New Roman"/>
      <w:lang w:val="en-US"/>
    </w:rPr>
  </w:style>
  <w:style w:type="paragraph" w:styleId="a8">
    <w:name w:val="List Paragraph"/>
    <w:basedOn w:val="a"/>
    <w:uiPriority w:val="34"/>
    <w:qFormat/>
    <w:rsid w:val="007F4440"/>
    <w:pPr>
      <w:ind w:left="720"/>
      <w:contextualSpacing/>
    </w:pPr>
  </w:style>
  <w:style w:type="character" w:styleId="a9">
    <w:name w:val="Strong"/>
    <w:basedOn w:val="a0"/>
    <w:uiPriority w:val="22"/>
    <w:qFormat/>
    <w:rsid w:val="00557571"/>
    <w:rPr>
      <w:b/>
      <w:bCs/>
    </w:rPr>
  </w:style>
  <w:style w:type="paragraph" w:styleId="aa">
    <w:name w:val="Balloon Text"/>
    <w:basedOn w:val="a"/>
    <w:link w:val="ab"/>
    <w:uiPriority w:val="99"/>
    <w:semiHidden/>
    <w:unhideWhenUsed/>
    <w:rsid w:val="00D26DF7"/>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D26DF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853">
      <w:bodyDiv w:val="1"/>
      <w:marLeft w:val="0"/>
      <w:marRight w:val="0"/>
      <w:marTop w:val="0"/>
      <w:marBottom w:val="0"/>
      <w:divBdr>
        <w:top w:val="none" w:sz="0" w:space="0" w:color="auto"/>
        <w:left w:val="none" w:sz="0" w:space="0" w:color="auto"/>
        <w:bottom w:val="none" w:sz="0" w:space="0" w:color="auto"/>
        <w:right w:val="none" w:sz="0" w:space="0" w:color="auto"/>
      </w:divBdr>
    </w:div>
    <w:div w:id="192620009">
      <w:bodyDiv w:val="1"/>
      <w:marLeft w:val="0"/>
      <w:marRight w:val="0"/>
      <w:marTop w:val="0"/>
      <w:marBottom w:val="0"/>
      <w:divBdr>
        <w:top w:val="none" w:sz="0" w:space="0" w:color="auto"/>
        <w:left w:val="none" w:sz="0" w:space="0" w:color="auto"/>
        <w:bottom w:val="none" w:sz="0" w:space="0" w:color="auto"/>
        <w:right w:val="none" w:sz="0" w:space="0" w:color="auto"/>
      </w:divBdr>
    </w:div>
    <w:div w:id="207618934">
      <w:bodyDiv w:val="1"/>
      <w:marLeft w:val="0"/>
      <w:marRight w:val="0"/>
      <w:marTop w:val="0"/>
      <w:marBottom w:val="0"/>
      <w:divBdr>
        <w:top w:val="none" w:sz="0" w:space="0" w:color="auto"/>
        <w:left w:val="none" w:sz="0" w:space="0" w:color="auto"/>
        <w:bottom w:val="none" w:sz="0" w:space="0" w:color="auto"/>
        <w:right w:val="none" w:sz="0" w:space="0" w:color="auto"/>
      </w:divBdr>
    </w:div>
    <w:div w:id="211116406">
      <w:bodyDiv w:val="1"/>
      <w:marLeft w:val="0"/>
      <w:marRight w:val="0"/>
      <w:marTop w:val="0"/>
      <w:marBottom w:val="0"/>
      <w:divBdr>
        <w:top w:val="none" w:sz="0" w:space="0" w:color="auto"/>
        <w:left w:val="none" w:sz="0" w:space="0" w:color="auto"/>
        <w:bottom w:val="none" w:sz="0" w:space="0" w:color="auto"/>
        <w:right w:val="none" w:sz="0" w:space="0" w:color="auto"/>
      </w:divBdr>
    </w:div>
    <w:div w:id="227804824">
      <w:bodyDiv w:val="1"/>
      <w:marLeft w:val="0"/>
      <w:marRight w:val="0"/>
      <w:marTop w:val="0"/>
      <w:marBottom w:val="0"/>
      <w:divBdr>
        <w:top w:val="none" w:sz="0" w:space="0" w:color="auto"/>
        <w:left w:val="none" w:sz="0" w:space="0" w:color="auto"/>
        <w:bottom w:val="none" w:sz="0" w:space="0" w:color="auto"/>
        <w:right w:val="none" w:sz="0" w:space="0" w:color="auto"/>
      </w:divBdr>
    </w:div>
    <w:div w:id="425883546">
      <w:bodyDiv w:val="1"/>
      <w:marLeft w:val="0"/>
      <w:marRight w:val="0"/>
      <w:marTop w:val="0"/>
      <w:marBottom w:val="0"/>
      <w:divBdr>
        <w:top w:val="none" w:sz="0" w:space="0" w:color="auto"/>
        <w:left w:val="none" w:sz="0" w:space="0" w:color="auto"/>
        <w:bottom w:val="none" w:sz="0" w:space="0" w:color="auto"/>
        <w:right w:val="none" w:sz="0" w:space="0" w:color="auto"/>
      </w:divBdr>
    </w:div>
    <w:div w:id="434835914">
      <w:bodyDiv w:val="1"/>
      <w:marLeft w:val="0"/>
      <w:marRight w:val="0"/>
      <w:marTop w:val="0"/>
      <w:marBottom w:val="0"/>
      <w:divBdr>
        <w:top w:val="none" w:sz="0" w:space="0" w:color="auto"/>
        <w:left w:val="none" w:sz="0" w:space="0" w:color="auto"/>
        <w:bottom w:val="none" w:sz="0" w:space="0" w:color="auto"/>
        <w:right w:val="none" w:sz="0" w:space="0" w:color="auto"/>
      </w:divBdr>
    </w:div>
    <w:div w:id="461459189">
      <w:bodyDiv w:val="1"/>
      <w:marLeft w:val="0"/>
      <w:marRight w:val="0"/>
      <w:marTop w:val="0"/>
      <w:marBottom w:val="0"/>
      <w:divBdr>
        <w:top w:val="none" w:sz="0" w:space="0" w:color="auto"/>
        <w:left w:val="none" w:sz="0" w:space="0" w:color="auto"/>
        <w:bottom w:val="none" w:sz="0" w:space="0" w:color="auto"/>
        <w:right w:val="none" w:sz="0" w:space="0" w:color="auto"/>
      </w:divBdr>
    </w:div>
    <w:div w:id="466431894">
      <w:bodyDiv w:val="1"/>
      <w:marLeft w:val="0"/>
      <w:marRight w:val="0"/>
      <w:marTop w:val="0"/>
      <w:marBottom w:val="0"/>
      <w:divBdr>
        <w:top w:val="none" w:sz="0" w:space="0" w:color="auto"/>
        <w:left w:val="none" w:sz="0" w:space="0" w:color="auto"/>
        <w:bottom w:val="none" w:sz="0" w:space="0" w:color="auto"/>
        <w:right w:val="none" w:sz="0" w:space="0" w:color="auto"/>
      </w:divBdr>
    </w:div>
    <w:div w:id="621348781">
      <w:bodyDiv w:val="1"/>
      <w:marLeft w:val="0"/>
      <w:marRight w:val="0"/>
      <w:marTop w:val="0"/>
      <w:marBottom w:val="0"/>
      <w:divBdr>
        <w:top w:val="none" w:sz="0" w:space="0" w:color="auto"/>
        <w:left w:val="none" w:sz="0" w:space="0" w:color="auto"/>
        <w:bottom w:val="none" w:sz="0" w:space="0" w:color="auto"/>
        <w:right w:val="none" w:sz="0" w:space="0" w:color="auto"/>
      </w:divBdr>
    </w:div>
    <w:div w:id="636229503">
      <w:bodyDiv w:val="1"/>
      <w:marLeft w:val="0"/>
      <w:marRight w:val="0"/>
      <w:marTop w:val="0"/>
      <w:marBottom w:val="0"/>
      <w:divBdr>
        <w:top w:val="none" w:sz="0" w:space="0" w:color="auto"/>
        <w:left w:val="none" w:sz="0" w:space="0" w:color="auto"/>
        <w:bottom w:val="none" w:sz="0" w:space="0" w:color="auto"/>
        <w:right w:val="none" w:sz="0" w:space="0" w:color="auto"/>
      </w:divBdr>
    </w:div>
    <w:div w:id="642387656">
      <w:bodyDiv w:val="1"/>
      <w:marLeft w:val="0"/>
      <w:marRight w:val="0"/>
      <w:marTop w:val="0"/>
      <w:marBottom w:val="0"/>
      <w:divBdr>
        <w:top w:val="none" w:sz="0" w:space="0" w:color="auto"/>
        <w:left w:val="none" w:sz="0" w:space="0" w:color="auto"/>
        <w:bottom w:val="none" w:sz="0" w:space="0" w:color="auto"/>
        <w:right w:val="none" w:sz="0" w:space="0" w:color="auto"/>
      </w:divBdr>
    </w:div>
    <w:div w:id="711805611">
      <w:bodyDiv w:val="1"/>
      <w:marLeft w:val="0"/>
      <w:marRight w:val="0"/>
      <w:marTop w:val="0"/>
      <w:marBottom w:val="0"/>
      <w:divBdr>
        <w:top w:val="none" w:sz="0" w:space="0" w:color="auto"/>
        <w:left w:val="none" w:sz="0" w:space="0" w:color="auto"/>
        <w:bottom w:val="none" w:sz="0" w:space="0" w:color="auto"/>
        <w:right w:val="none" w:sz="0" w:space="0" w:color="auto"/>
      </w:divBdr>
    </w:div>
    <w:div w:id="726301399">
      <w:bodyDiv w:val="1"/>
      <w:marLeft w:val="0"/>
      <w:marRight w:val="0"/>
      <w:marTop w:val="0"/>
      <w:marBottom w:val="0"/>
      <w:divBdr>
        <w:top w:val="none" w:sz="0" w:space="0" w:color="auto"/>
        <w:left w:val="none" w:sz="0" w:space="0" w:color="auto"/>
        <w:bottom w:val="none" w:sz="0" w:space="0" w:color="auto"/>
        <w:right w:val="none" w:sz="0" w:space="0" w:color="auto"/>
      </w:divBdr>
    </w:div>
    <w:div w:id="1031371283">
      <w:bodyDiv w:val="1"/>
      <w:marLeft w:val="0"/>
      <w:marRight w:val="0"/>
      <w:marTop w:val="0"/>
      <w:marBottom w:val="0"/>
      <w:divBdr>
        <w:top w:val="none" w:sz="0" w:space="0" w:color="auto"/>
        <w:left w:val="none" w:sz="0" w:space="0" w:color="auto"/>
        <w:bottom w:val="none" w:sz="0" w:space="0" w:color="auto"/>
        <w:right w:val="none" w:sz="0" w:space="0" w:color="auto"/>
      </w:divBdr>
    </w:div>
    <w:div w:id="1044865856">
      <w:bodyDiv w:val="1"/>
      <w:marLeft w:val="0"/>
      <w:marRight w:val="0"/>
      <w:marTop w:val="0"/>
      <w:marBottom w:val="0"/>
      <w:divBdr>
        <w:top w:val="none" w:sz="0" w:space="0" w:color="auto"/>
        <w:left w:val="none" w:sz="0" w:space="0" w:color="auto"/>
        <w:bottom w:val="none" w:sz="0" w:space="0" w:color="auto"/>
        <w:right w:val="none" w:sz="0" w:space="0" w:color="auto"/>
      </w:divBdr>
    </w:div>
    <w:div w:id="1147867067">
      <w:bodyDiv w:val="1"/>
      <w:marLeft w:val="0"/>
      <w:marRight w:val="0"/>
      <w:marTop w:val="0"/>
      <w:marBottom w:val="0"/>
      <w:divBdr>
        <w:top w:val="none" w:sz="0" w:space="0" w:color="auto"/>
        <w:left w:val="none" w:sz="0" w:space="0" w:color="auto"/>
        <w:bottom w:val="none" w:sz="0" w:space="0" w:color="auto"/>
        <w:right w:val="none" w:sz="0" w:space="0" w:color="auto"/>
      </w:divBdr>
    </w:div>
    <w:div w:id="1160393116">
      <w:bodyDiv w:val="1"/>
      <w:marLeft w:val="0"/>
      <w:marRight w:val="0"/>
      <w:marTop w:val="0"/>
      <w:marBottom w:val="0"/>
      <w:divBdr>
        <w:top w:val="none" w:sz="0" w:space="0" w:color="auto"/>
        <w:left w:val="none" w:sz="0" w:space="0" w:color="auto"/>
        <w:bottom w:val="none" w:sz="0" w:space="0" w:color="auto"/>
        <w:right w:val="none" w:sz="0" w:space="0" w:color="auto"/>
      </w:divBdr>
    </w:div>
    <w:div w:id="1164127715">
      <w:bodyDiv w:val="1"/>
      <w:marLeft w:val="0"/>
      <w:marRight w:val="0"/>
      <w:marTop w:val="0"/>
      <w:marBottom w:val="0"/>
      <w:divBdr>
        <w:top w:val="none" w:sz="0" w:space="0" w:color="auto"/>
        <w:left w:val="none" w:sz="0" w:space="0" w:color="auto"/>
        <w:bottom w:val="none" w:sz="0" w:space="0" w:color="auto"/>
        <w:right w:val="none" w:sz="0" w:space="0" w:color="auto"/>
      </w:divBdr>
    </w:div>
    <w:div w:id="1201893473">
      <w:bodyDiv w:val="1"/>
      <w:marLeft w:val="0"/>
      <w:marRight w:val="0"/>
      <w:marTop w:val="0"/>
      <w:marBottom w:val="0"/>
      <w:divBdr>
        <w:top w:val="none" w:sz="0" w:space="0" w:color="auto"/>
        <w:left w:val="none" w:sz="0" w:space="0" w:color="auto"/>
        <w:bottom w:val="none" w:sz="0" w:space="0" w:color="auto"/>
        <w:right w:val="none" w:sz="0" w:space="0" w:color="auto"/>
      </w:divBdr>
    </w:div>
    <w:div w:id="1297836448">
      <w:bodyDiv w:val="1"/>
      <w:marLeft w:val="0"/>
      <w:marRight w:val="0"/>
      <w:marTop w:val="0"/>
      <w:marBottom w:val="0"/>
      <w:divBdr>
        <w:top w:val="none" w:sz="0" w:space="0" w:color="auto"/>
        <w:left w:val="none" w:sz="0" w:space="0" w:color="auto"/>
        <w:bottom w:val="none" w:sz="0" w:space="0" w:color="auto"/>
        <w:right w:val="none" w:sz="0" w:space="0" w:color="auto"/>
      </w:divBdr>
    </w:div>
    <w:div w:id="1302929818">
      <w:bodyDiv w:val="1"/>
      <w:marLeft w:val="0"/>
      <w:marRight w:val="0"/>
      <w:marTop w:val="0"/>
      <w:marBottom w:val="0"/>
      <w:divBdr>
        <w:top w:val="none" w:sz="0" w:space="0" w:color="auto"/>
        <w:left w:val="none" w:sz="0" w:space="0" w:color="auto"/>
        <w:bottom w:val="none" w:sz="0" w:space="0" w:color="auto"/>
        <w:right w:val="none" w:sz="0" w:space="0" w:color="auto"/>
      </w:divBdr>
    </w:div>
    <w:div w:id="1365715506">
      <w:bodyDiv w:val="1"/>
      <w:marLeft w:val="0"/>
      <w:marRight w:val="0"/>
      <w:marTop w:val="0"/>
      <w:marBottom w:val="0"/>
      <w:divBdr>
        <w:top w:val="none" w:sz="0" w:space="0" w:color="auto"/>
        <w:left w:val="none" w:sz="0" w:space="0" w:color="auto"/>
        <w:bottom w:val="none" w:sz="0" w:space="0" w:color="auto"/>
        <w:right w:val="none" w:sz="0" w:space="0" w:color="auto"/>
      </w:divBdr>
    </w:div>
    <w:div w:id="1378119338">
      <w:bodyDiv w:val="1"/>
      <w:marLeft w:val="0"/>
      <w:marRight w:val="0"/>
      <w:marTop w:val="0"/>
      <w:marBottom w:val="0"/>
      <w:divBdr>
        <w:top w:val="none" w:sz="0" w:space="0" w:color="auto"/>
        <w:left w:val="none" w:sz="0" w:space="0" w:color="auto"/>
        <w:bottom w:val="none" w:sz="0" w:space="0" w:color="auto"/>
        <w:right w:val="none" w:sz="0" w:space="0" w:color="auto"/>
      </w:divBdr>
    </w:div>
    <w:div w:id="1397320945">
      <w:bodyDiv w:val="1"/>
      <w:marLeft w:val="0"/>
      <w:marRight w:val="0"/>
      <w:marTop w:val="0"/>
      <w:marBottom w:val="0"/>
      <w:divBdr>
        <w:top w:val="none" w:sz="0" w:space="0" w:color="auto"/>
        <w:left w:val="none" w:sz="0" w:space="0" w:color="auto"/>
        <w:bottom w:val="none" w:sz="0" w:space="0" w:color="auto"/>
        <w:right w:val="none" w:sz="0" w:space="0" w:color="auto"/>
      </w:divBdr>
    </w:div>
    <w:div w:id="1415975810">
      <w:bodyDiv w:val="1"/>
      <w:marLeft w:val="0"/>
      <w:marRight w:val="0"/>
      <w:marTop w:val="0"/>
      <w:marBottom w:val="0"/>
      <w:divBdr>
        <w:top w:val="none" w:sz="0" w:space="0" w:color="auto"/>
        <w:left w:val="none" w:sz="0" w:space="0" w:color="auto"/>
        <w:bottom w:val="none" w:sz="0" w:space="0" w:color="auto"/>
        <w:right w:val="none" w:sz="0" w:space="0" w:color="auto"/>
      </w:divBdr>
    </w:div>
    <w:div w:id="1451050337">
      <w:bodyDiv w:val="1"/>
      <w:marLeft w:val="0"/>
      <w:marRight w:val="0"/>
      <w:marTop w:val="0"/>
      <w:marBottom w:val="0"/>
      <w:divBdr>
        <w:top w:val="none" w:sz="0" w:space="0" w:color="auto"/>
        <w:left w:val="none" w:sz="0" w:space="0" w:color="auto"/>
        <w:bottom w:val="none" w:sz="0" w:space="0" w:color="auto"/>
        <w:right w:val="none" w:sz="0" w:space="0" w:color="auto"/>
      </w:divBdr>
    </w:div>
    <w:div w:id="1463502124">
      <w:bodyDiv w:val="1"/>
      <w:marLeft w:val="0"/>
      <w:marRight w:val="0"/>
      <w:marTop w:val="0"/>
      <w:marBottom w:val="0"/>
      <w:divBdr>
        <w:top w:val="none" w:sz="0" w:space="0" w:color="auto"/>
        <w:left w:val="none" w:sz="0" w:space="0" w:color="auto"/>
        <w:bottom w:val="none" w:sz="0" w:space="0" w:color="auto"/>
        <w:right w:val="none" w:sz="0" w:space="0" w:color="auto"/>
      </w:divBdr>
    </w:div>
    <w:div w:id="1496677470">
      <w:bodyDiv w:val="1"/>
      <w:marLeft w:val="0"/>
      <w:marRight w:val="0"/>
      <w:marTop w:val="0"/>
      <w:marBottom w:val="0"/>
      <w:divBdr>
        <w:top w:val="none" w:sz="0" w:space="0" w:color="auto"/>
        <w:left w:val="none" w:sz="0" w:space="0" w:color="auto"/>
        <w:bottom w:val="none" w:sz="0" w:space="0" w:color="auto"/>
        <w:right w:val="none" w:sz="0" w:space="0" w:color="auto"/>
      </w:divBdr>
    </w:div>
    <w:div w:id="1688554909">
      <w:bodyDiv w:val="1"/>
      <w:marLeft w:val="0"/>
      <w:marRight w:val="0"/>
      <w:marTop w:val="0"/>
      <w:marBottom w:val="0"/>
      <w:divBdr>
        <w:top w:val="none" w:sz="0" w:space="0" w:color="auto"/>
        <w:left w:val="none" w:sz="0" w:space="0" w:color="auto"/>
        <w:bottom w:val="none" w:sz="0" w:space="0" w:color="auto"/>
        <w:right w:val="none" w:sz="0" w:space="0" w:color="auto"/>
      </w:divBdr>
    </w:div>
    <w:div w:id="1738093993">
      <w:bodyDiv w:val="1"/>
      <w:marLeft w:val="0"/>
      <w:marRight w:val="0"/>
      <w:marTop w:val="0"/>
      <w:marBottom w:val="0"/>
      <w:divBdr>
        <w:top w:val="none" w:sz="0" w:space="0" w:color="auto"/>
        <w:left w:val="none" w:sz="0" w:space="0" w:color="auto"/>
        <w:bottom w:val="none" w:sz="0" w:space="0" w:color="auto"/>
        <w:right w:val="none" w:sz="0" w:space="0" w:color="auto"/>
      </w:divBdr>
    </w:div>
    <w:div w:id="1738280450">
      <w:bodyDiv w:val="1"/>
      <w:marLeft w:val="0"/>
      <w:marRight w:val="0"/>
      <w:marTop w:val="0"/>
      <w:marBottom w:val="0"/>
      <w:divBdr>
        <w:top w:val="none" w:sz="0" w:space="0" w:color="auto"/>
        <w:left w:val="none" w:sz="0" w:space="0" w:color="auto"/>
        <w:bottom w:val="none" w:sz="0" w:space="0" w:color="auto"/>
        <w:right w:val="none" w:sz="0" w:space="0" w:color="auto"/>
      </w:divBdr>
    </w:div>
    <w:div w:id="1836416445">
      <w:bodyDiv w:val="1"/>
      <w:marLeft w:val="0"/>
      <w:marRight w:val="0"/>
      <w:marTop w:val="0"/>
      <w:marBottom w:val="0"/>
      <w:divBdr>
        <w:top w:val="none" w:sz="0" w:space="0" w:color="auto"/>
        <w:left w:val="none" w:sz="0" w:space="0" w:color="auto"/>
        <w:bottom w:val="none" w:sz="0" w:space="0" w:color="auto"/>
        <w:right w:val="none" w:sz="0" w:space="0" w:color="auto"/>
      </w:divBdr>
    </w:div>
    <w:div w:id="1843468439">
      <w:bodyDiv w:val="1"/>
      <w:marLeft w:val="0"/>
      <w:marRight w:val="0"/>
      <w:marTop w:val="0"/>
      <w:marBottom w:val="0"/>
      <w:divBdr>
        <w:top w:val="none" w:sz="0" w:space="0" w:color="auto"/>
        <w:left w:val="none" w:sz="0" w:space="0" w:color="auto"/>
        <w:bottom w:val="none" w:sz="0" w:space="0" w:color="auto"/>
        <w:right w:val="none" w:sz="0" w:space="0" w:color="auto"/>
      </w:divBdr>
    </w:div>
    <w:div w:id="1921328729">
      <w:bodyDiv w:val="1"/>
      <w:marLeft w:val="0"/>
      <w:marRight w:val="0"/>
      <w:marTop w:val="0"/>
      <w:marBottom w:val="0"/>
      <w:divBdr>
        <w:top w:val="none" w:sz="0" w:space="0" w:color="auto"/>
        <w:left w:val="none" w:sz="0" w:space="0" w:color="auto"/>
        <w:bottom w:val="none" w:sz="0" w:space="0" w:color="auto"/>
        <w:right w:val="none" w:sz="0" w:space="0" w:color="auto"/>
      </w:divBdr>
    </w:div>
    <w:div w:id="1952590892">
      <w:bodyDiv w:val="1"/>
      <w:marLeft w:val="0"/>
      <w:marRight w:val="0"/>
      <w:marTop w:val="0"/>
      <w:marBottom w:val="0"/>
      <w:divBdr>
        <w:top w:val="none" w:sz="0" w:space="0" w:color="auto"/>
        <w:left w:val="none" w:sz="0" w:space="0" w:color="auto"/>
        <w:bottom w:val="none" w:sz="0" w:space="0" w:color="auto"/>
        <w:right w:val="none" w:sz="0" w:space="0" w:color="auto"/>
      </w:divBdr>
    </w:div>
    <w:div w:id="2032952221">
      <w:bodyDiv w:val="1"/>
      <w:marLeft w:val="0"/>
      <w:marRight w:val="0"/>
      <w:marTop w:val="0"/>
      <w:marBottom w:val="0"/>
      <w:divBdr>
        <w:top w:val="none" w:sz="0" w:space="0" w:color="auto"/>
        <w:left w:val="none" w:sz="0" w:space="0" w:color="auto"/>
        <w:bottom w:val="none" w:sz="0" w:space="0" w:color="auto"/>
        <w:right w:val="none" w:sz="0" w:space="0" w:color="auto"/>
      </w:divBdr>
    </w:div>
    <w:div w:id="2045011034">
      <w:bodyDiv w:val="1"/>
      <w:marLeft w:val="0"/>
      <w:marRight w:val="0"/>
      <w:marTop w:val="0"/>
      <w:marBottom w:val="0"/>
      <w:divBdr>
        <w:top w:val="none" w:sz="0" w:space="0" w:color="auto"/>
        <w:left w:val="none" w:sz="0" w:space="0" w:color="auto"/>
        <w:bottom w:val="none" w:sz="0" w:space="0" w:color="auto"/>
        <w:right w:val="none" w:sz="0" w:space="0" w:color="auto"/>
      </w:divBdr>
    </w:div>
    <w:div w:id="20508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4958</Words>
  <Characters>28264</Characters>
  <Application>Microsoft Office Word</Application>
  <DocSecurity>0</DocSecurity>
  <Lines>235</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Ковачева</dc:creator>
  <cp:keywords/>
  <dc:description/>
  <cp:lastModifiedBy>User</cp:lastModifiedBy>
  <cp:revision>13</cp:revision>
  <cp:lastPrinted>2023-10-25T16:02:00Z</cp:lastPrinted>
  <dcterms:created xsi:type="dcterms:W3CDTF">2023-10-25T14:06:00Z</dcterms:created>
  <dcterms:modified xsi:type="dcterms:W3CDTF">2023-10-25T16:05:00Z</dcterms:modified>
</cp:coreProperties>
</file>