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5C" w:rsidRPr="00A827B2" w:rsidRDefault="00D6215C" w:rsidP="00D621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27B2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D6215C" w:rsidRPr="00A827B2" w:rsidRDefault="00D6215C" w:rsidP="00D6215C">
      <w:pPr>
        <w:rPr>
          <w:rFonts w:ascii="Times New Roman" w:hAnsi="Times New Roman" w:cs="Times New Roman"/>
          <w:sz w:val="24"/>
          <w:szCs w:val="24"/>
        </w:rPr>
      </w:pPr>
    </w:p>
    <w:p w:rsidR="00D6215C" w:rsidRPr="00A827B2" w:rsidRDefault="00D6215C" w:rsidP="00D6215C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№14</w:t>
      </w:r>
    </w:p>
    <w:p w:rsidR="00D6215C" w:rsidRPr="00A827B2" w:rsidRDefault="00D6215C" w:rsidP="00D62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Днес на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12.10</w:t>
      </w:r>
      <w:r w:rsidRPr="00A827B2">
        <w:rPr>
          <w:rFonts w:ascii="Times New Roman" w:hAnsi="Times New Roman" w:cs="Times New Roman"/>
          <w:sz w:val="24"/>
          <w:szCs w:val="24"/>
        </w:rPr>
        <w:t>.20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Pr="00A827B2">
        <w:rPr>
          <w:rFonts w:ascii="Times New Roman" w:hAnsi="Times New Roman" w:cs="Times New Roman"/>
          <w:sz w:val="24"/>
          <w:szCs w:val="24"/>
        </w:rPr>
        <w:t xml:space="preserve">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43C61">
        <w:rPr>
          <w:rFonts w:ascii="Times New Roman" w:hAnsi="Times New Roman" w:cs="Times New Roman"/>
          <w:sz w:val="24"/>
          <w:szCs w:val="24"/>
        </w:rPr>
        <w:t xml:space="preserve">. в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17,30</w:t>
      </w:r>
      <w:r w:rsidRPr="00A827B2">
        <w:rPr>
          <w:rFonts w:ascii="Times New Roman" w:hAnsi="Times New Roman" w:cs="Times New Roman"/>
          <w:sz w:val="24"/>
          <w:szCs w:val="24"/>
        </w:rPr>
        <w:t xml:space="preserve">   часа се поведе заседание на ОИК Сопот в състав: </w:t>
      </w:r>
    </w:p>
    <w:p w:rsidR="00D6215C" w:rsidRPr="00A827B2" w:rsidRDefault="00D6215C" w:rsidP="00D6215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>Председател: Мариана Петрова Ковачева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Секретар: Натали Стефанова Каламова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Членове:  Ненко Цанков Ковачев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Истилиян Климентов Димитров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bg-BG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A8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5C" w:rsidRPr="00A827B2" w:rsidRDefault="00843C61" w:rsidP="00D62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 заседанието присъстват </w:t>
      </w:r>
      <w:bookmarkStart w:id="0" w:name="_GoBack"/>
      <w:bookmarkEnd w:id="0"/>
      <w:r w:rsidR="00D6215C" w:rsidRPr="00A827B2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="00D6215C" w:rsidRPr="00A827B2">
        <w:rPr>
          <w:rFonts w:ascii="Times New Roman" w:hAnsi="Times New Roman" w:cs="Times New Roman"/>
          <w:sz w:val="24"/>
          <w:szCs w:val="24"/>
        </w:rPr>
        <w:t xml:space="preserve">  члена и има законния </w:t>
      </w:r>
      <w:proofErr w:type="gramStart"/>
      <w:r w:rsidR="00D6215C" w:rsidRPr="00A827B2">
        <w:rPr>
          <w:rFonts w:ascii="Times New Roman" w:hAnsi="Times New Roman" w:cs="Times New Roman"/>
          <w:sz w:val="24"/>
          <w:szCs w:val="24"/>
        </w:rPr>
        <w:t>кворум  за</w:t>
      </w:r>
      <w:proofErr w:type="gramEnd"/>
      <w:r w:rsidR="00D6215C" w:rsidRPr="00A827B2">
        <w:rPr>
          <w:rFonts w:ascii="Times New Roman" w:hAnsi="Times New Roman" w:cs="Times New Roman"/>
          <w:sz w:val="24"/>
          <w:szCs w:val="24"/>
        </w:rPr>
        <w:t xml:space="preserve"> провеждане  на заседанието съгласно чл. 85  от ИК.</w:t>
      </w:r>
    </w:p>
    <w:p w:rsidR="00D6215C" w:rsidRPr="00A827B2" w:rsidRDefault="00D6215C" w:rsidP="00D6215C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>Заседанието се проведе по предварително обявения дневен ред /ДР/, а именно:</w:t>
      </w:r>
    </w:p>
    <w:p w:rsidR="00D6215C" w:rsidRPr="00A827B2" w:rsidRDefault="00D6215C" w:rsidP="00AC272C">
      <w:pPr>
        <w:pStyle w:val="a7"/>
        <w:numPr>
          <w:ilvl w:val="0"/>
          <w:numId w:val="1"/>
        </w:numPr>
        <w:spacing w:after="16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>Разглеждане на проект на решение за одобряване предпечатните образци на протоколите по видове избори в Община Сопот на 29 октомври 2023 година;</w:t>
      </w:r>
    </w:p>
    <w:p w:rsidR="00D6215C" w:rsidRPr="00A827B2" w:rsidRDefault="00D6215C" w:rsidP="00AC272C">
      <w:pPr>
        <w:pStyle w:val="a7"/>
        <w:numPr>
          <w:ilvl w:val="0"/>
          <w:numId w:val="1"/>
        </w:numPr>
        <w:spacing w:after="16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 xml:space="preserve">Разглеждане на проект на решение за </w:t>
      </w:r>
      <w:r w:rsidRPr="00A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за общински съветници и за кметове на 29 октомври 2023 г. В ОБЩИНА СОПОТ;</w:t>
      </w:r>
    </w:p>
    <w:p w:rsidR="00D6215C" w:rsidRPr="00A827B2" w:rsidRDefault="00D6215C" w:rsidP="00D6215C">
      <w:pPr>
        <w:pStyle w:val="a7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D6215C" w:rsidRPr="00A827B2" w:rsidRDefault="00D6215C" w:rsidP="00D6215C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 xml:space="preserve">Други предложения не постъпиха, поради което същият се подложи на поименно гласуване, както следва: </w:t>
      </w:r>
    </w:p>
    <w:p w:rsidR="00D6215C" w:rsidRPr="00A827B2" w:rsidRDefault="00D6215C" w:rsidP="00D6215C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D6215C" w:rsidRPr="00A827B2" w:rsidRDefault="00D6215C" w:rsidP="00D6215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„за“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 w:rsidRPr="00A827B2"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 w:rsidRPr="00A827B2"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 w:rsidRPr="00A827B2"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 w:rsidRPr="00A827B2">
        <w:rPr>
          <w:rFonts w:ascii="Times New Roman" w:hAnsi="Times New Roman" w:cs="Times New Roman"/>
          <w:sz w:val="24"/>
          <w:szCs w:val="24"/>
        </w:rPr>
        <w:t>за“</w:t>
      </w:r>
      <w:proofErr w:type="gramEnd"/>
      <w:r w:rsidRPr="00A8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Секретар: Натали Стефанова Каламова - „за“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 xml:space="preserve">Членове:  Ненко Цанков Ковачев - „за“ 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A827B2">
        <w:rPr>
          <w:rFonts w:ascii="Times New Roman" w:hAnsi="Times New Roman" w:cs="Times New Roman"/>
          <w:sz w:val="24"/>
          <w:szCs w:val="24"/>
        </w:rPr>
        <w:t xml:space="preserve">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D6215C" w:rsidRPr="00A827B2" w:rsidRDefault="00D6215C" w:rsidP="00D6215C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>След така извършеното гласуване заседанието протече при следния дневен ред:</w:t>
      </w:r>
    </w:p>
    <w:p w:rsidR="00D6215C" w:rsidRPr="00A827B2" w:rsidRDefault="00D6215C" w:rsidP="00AC272C">
      <w:pPr>
        <w:pStyle w:val="a7"/>
        <w:numPr>
          <w:ilvl w:val="0"/>
          <w:numId w:val="3"/>
        </w:numPr>
        <w:spacing w:after="16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>Разглеждане на проект на решение за одобряване предпечатните образци на протоколите по видове избори в Община Сопот на 29 октомври 2023 година;</w:t>
      </w:r>
    </w:p>
    <w:p w:rsidR="00D6215C" w:rsidRPr="00A827B2" w:rsidRDefault="00D6215C" w:rsidP="00AC272C">
      <w:pPr>
        <w:pStyle w:val="a7"/>
        <w:numPr>
          <w:ilvl w:val="0"/>
          <w:numId w:val="3"/>
        </w:numPr>
        <w:spacing w:after="160" w:line="25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 xml:space="preserve">Разглеждане на проект на решение за </w:t>
      </w:r>
      <w:r w:rsidRPr="00A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на условията и реда за видеонаблюдението в реално време и видеозаснемане след обявяване края на изборния ден </w:t>
      </w:r>
      <w:r w:rsidRPr="00A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 секционните избирателни комисии при преброяването на гласовете и съставянето на протокола при произвеждане на изборите за общински съветници и за кметове на 29 октомври 2023 г. В ОБЩИНА СОПОТ;</w:t>
      </w:r>
    </w:p>
    <w:p w:rsidR="00D6215C" w:rsidRPr="00A827B2" w:rsidRDefault="00D6215C" w:rsidP="00D6215C">
      <w:pPr>
        <w:pStyle w:val="a7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</w:p>
    <w:p w:rsidR="00D6215C" w:rsidRPr="00A827B2" w:rsidRDefault="00D6215C" w:rsidP="00D6215C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215C" w:rsidRPr="00A827B2" w:rsidRDefault="00D6215C" w:rsidP="00D6215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7B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дневния ред</w:t>
      </w:r>
      <w:r w:rsidRPr="00A827B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97DBA" w:rsidRPr="00A827B2" w:rsidRDefault="00D6215C" w:rsidP="00097DBA">
      <w:pPr>
        <w:shd w:val="clear" w:color="auto" w:fill="FFFFFF"/>
        <w:spacing w:after="0" w:line="23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</w:t>
      </w:r>
      <w:r w:rsidR="00097DBA" w:rsidRPr="00A827B2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A827B2">
        <w:rPr>
          <w:rFonts w:ascii="Times New Roman" w:hAnsi="Times New Roman" w:cs="Times New Roman"/>
          <w:sz w:val="24"/>
          <w:szCs w:val="24"/>
        </w:rPr>
        <w:t>Иванова, запозна членовете на комисията, че по електронната поща на комисията е получено съобщение от печатницата, че в системата са заредени предпечатните образци на протоколите за отчитани на изборните резултат</w:t>
      </w:r>
      <w:r w:rsidR="00097DBA" w:rsidRPr="00A827B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A827B2">
        <w:rPr>
          <w:rFonts w:ascii="Times New Roman" w:hAnsi="Times New Roman" w:cs="Times New Roman"/>
          <w:sz w:val="24"/>
          <w:szCs w:val="24"/>
        </w:rPr>
        <w:t xml:space="preserve">. Същите са за трите вида избори, а именно за кмет на община, кмет на кметство село Анево и за общински съветници. В същото време </w:t>
      </w:r>
      <w:r w:rsidR="00097DBA" w:rsidRPr="00A827B2">
        <w:rPr>
          <w:rFonts w:ascii="Times New Roman" w:hAnsi="Times New Roman" w:cs="Times New Roman"/>
          <w:sz w:val="24"/>
          <w:szCs w:val="24"/>
        </w:rPr>
        <w:t>са налични и протоколите по трите вида избори и на Общинската избирателна комисия. В протоколите, съобразно вида избор, са представени наименованията на участниците в изборите за съответното населено място и номерата, които имат в бюлетината. Също така, в протоколите за общински съветници са представени и поредните номера на кандидатите, за които може да се отбележи предпочитание (преференция).</w:t>
      </w:r>
    </w:p>
    <w:p w:rsidR="00097DBA" w:rsidRPr="00A827B2" w:rsidRDefault="00097DBA" w:rsidP="00097DBA">
      <w:pPr>
        <w:shd w:val="clear" w:color="auto" w:fill="FFFFFF"/>
        <w:spacing w:after="0" w:line="23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DBA">
        <w:rPr>
          <w:rFonts w:ascii="Times New Roman" w:hAnsi="Times New Roman" w:cs="Times New Roman"/>
          <w:sz w:val="24"/>
          <w:szCs w:val="24"/>
        </w:rPr>
        <w:t>Наименования</w:t>
      </w:r>
      <w:r w:rsidR="00436066">
        <w:rPr>
          <w:rFonts w:ascii="Times New Roman" w:hAnsi="Times New Roman" w:cs="Times New Roman"/>
          <w:sz w:val="24"/>
          <w:szCs w:val="24"/>
        </w:rPr>
        <w:t>та на участниците в изборите и </w:t>
      </w:r>
      <w:r w:rsidRPr="00097DBA">
        <w:rPr>
          <w:rFonts w:ascii="Times New Roman" w:hAnsi="Times New Roman" w:cs="Times New Roman"/>
          <w:sz w:val="24"/>
          <w:szCs w:val="24"/>
        </w:rPr>
        <w:t>техните номера трябва да са едни и същи в съответните бюлетина и протоколи. Поредните номера на кандидатите за общински съветници, за които може да се отбележи предпочитание (преференция), също трябва да са идентични в съответните бюлетина и протоколи.</w:t>
      </w:r>
    </w:p>
    <w:p w:rsidR="00097DBA" w:rsidRPr="00A827B2" w:rsidRDefault="00097DBA" w:rsidP="00097DBA">
      <w:pPr>
        <w:shd w:val="clear" w:color="auto" w:fill="FFFFFF"/>
        <w:spacing w:after="0" w:line="235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 xml:space="preserve">Зам.-Председателят Пингелов, предложи да се разпечата по един образец от протоколите, да се номерират като приложения и да се провери от членовете на комисията дали изписаното в тях съответства на направените регистрации и номерации от ОИК Сопот, след което да бъде гласувано одобрение или не одобрения на  </w:t>
      </w:r>
      <w:r w:rsidRPr="00A827B2">
        <w:rPr>
          <w:rFonts w:ascii="Times New Roman" w:hAnsi="Times New Roman" w:cs="Times New Roman"/>
          <w:sz w:val="24"/>
          <w:szCs w:val="24"/>
        </w:rPr>
        <w:t>предпечатните образци на протоколите за отчитани на изборните резултата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 xml:space="preserve"> за Местни избори 2023г, които ще се произведат на 29 октомври 2023г.</w:t>
      </w:r>
    </w:p>
    <w:p w:rsidR="00097DBA" w:rsidRPr="00A827B2" w:rsidRDefault="00B523C8" w:rsidP="00B523C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27B2">
        <w:rPr>
          <w:rFonts w:ascii="Times New Roman" w:hAnsi="Times New Roman" w:cs="Times New Roman"/>
          <w:sz w:val="24"/>
          <w:szCs w:val="24"/>
        </w:rPr>
        <w:t>След извършена проверка на предпечатните образци на протоколите се установи, че съдържанието им от</w:t>
      </w:r>
      <w:r w:rsidR="00436066">
        <w:rPr>
          <w:rFonts w:ascii="Times New Roman" w:hAnsi="Times New Roman" w:cs="Times New Roman"/>
          <w:sz w:val="24"/>
          <w:szCs w:val="24"/>
        </w:rPr>
        <w:t xml:space="preserve">говаря на изискванията на ИК и </w:t>
      </w:r>
      <w:r w:rsidRPr="00A827B2">
        <w:rPr>
          <w:rFonts w:ascii="Times New Roman" w:hAnsi="Times New Roman" w:cs="Times New Roman"/>
          <w:sz w:val="24"/>
          <w:szCs w:val="24"/>
        </w:rPr>
        <w:t>Приложения № 101-МИ, № 103-МИ, № 104-МИ, №105-МИ от изборните книжа за провеждане на изборите за общински съветници и кметове на 29 октомври 2023 година, приети с решение №2547-МИ/29.09.2023г. на ЦИК</w:t>
      </w:r>
      <w:r w:rsidRPr="00A827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97DBA" w:rsidRPr="00A827B2">
        <w:rPr>
          <w:rFonts w:ascii="Times New Roman" w:hAnsi="Times New Roman" w:cs="Times New Roman"/>
          <w:sz w:val="24"/>
          <w:szCs w:val="24"/>
          <w:lang w:val="bg-BG"/>
        </w:rPr>
        <w:t>ОИК, пристъпи към поименно гласуване:</w:t>
      </w:r>
    </w:p>
    <w:p w:rsidR="00CF2258" w:rsidRPr="00A827B2" w:rsidRDefault="00CF2258" w:rsidP="00CF2258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CF2258" w:rsidRPr="00A827B2" w:rsidRDefault="00CF2258" w:rsidP="00CF225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„за“</w:t>
      </w:r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 w:rsidRPr="00A827B2"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 w:rsidRPr="00A827B2"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 w:rsidRPr="00A827B2"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 w:rsidRPr="00A827B2">
        <w:rPr>
          <w:rFonts w:ascii="Times New Roman" w:hAnsi="Times New Roman" w:cs="Times New Roman"/>
          <w:sz w:val="24"/>
          <w:szCs w:val="24"/>
        </w:rPr>
        <w:t>за“</w:t>
      </w:r>
      <w:proofErr w:type="gramEnd"/>
      <w:r w:rsidRPr="00A82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Секретар: Натали Стефанова Каламова - „за“</w:t>
      </w:r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 xml:space="preserve">Членове:  Ненко Цанков Ковачев - „за“ </w:t>
      </w:r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</w:t>
      </w:r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CF2258" w:rsidRPr="00A827B2" w:rsidRDefault="00CF2258" w:rsidP="00CF22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 w:rsidRPr="00A827B2">
        <w:rPr>
          <w:rFonts w:ascii="Times New Roman" w:hAnsi="Times New Roman" w:cs="Times New Roman"/>
          <w:sz w:val="24"/>
          <w:szCs w:val="24"/>
        </w:rPr>
        <w:t xml:space="preserve"> 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097DBA" w:rsidRPr="00097DBA" w:rsidRDefault="00097DBA" w:rsidP="00097DBA">
      <w:pPr>
        <w:shd w:val="clear" w:color="auto" w:fill="FFFFFF"/>
        <w:spacing w:after="0" w:line="235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23C8" w:rsidRPr="00A827B2" w:rsidRDefault="00843C61" w:rsidP="00B523C8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</w:t>
      </w:r>
      <w:r w:rsidR="00B523C8" w:rsidRPr="00A827B2">
        <w:rPr>
          <w:rFonts w:ascii="Times New Roman" w:hAnsi="Times New Roman" w:cs="Times New Roman"/>
          <w:sz w:val="24"/>
          <w:szCs w:val="24"/>
        </w:rPr>
        <w:t xml:space="preserve">ал. 1, т. 1 от Изборния кодекс във връзка с Решение </w:t>
      </w:r>
      <w:r>
        <w:rPr>
          <w:rFonts w:ascii="Times New Roman" w:hAnsi="Times New Roman" w:cs="Times New Roman"/>
          <w:sz w:val="24"/>
          <w:szCs w:val="24"/>
        </w:rPr>
        <w:t>№ 1979-МИ от 18.08.2023г., т. 6</w:t>
      </w:r>
      <w:r w:rsidR="00B523C8" w:rsidRPr="00A827B2">
        <w:rPr>
          <w:rFonts w:ascii="Times New Roman" w:hAnsi="Times New Roman" w:cs="Times New Roman"/>
          <w:sz w:val="24"/>
          <w:szCs w:val="24"/>
        </w:rPr>
        <w:t xml:space="preserve"> </w:t>
      </w:r>
      <w:r w:rsidR="00B523C8" w:rsidRPr="00A827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B523C8" w:rsidRPr="00A827B2">
        <w:rPr>
          <w:rFonts w:ascii="Times New Roman" w:hAnsi="Times New Roman" w:cs="Times New Roman"/>
          <w:sz w:val="24"/>
          <w:szCs w:val="24"/>
        </w:rPr>
        <w:t xml:space="preserve">Централната избирателна </w:t>
      </w:r>
      <w:proofErr w:type="gramStart"/>
      <w:r w:rsidR="00B523C8" w:rsidRPr="00A827B2">
        <w:rPr>
          <w:rFonts w:ascii="Times New Roman" w:hAnsi="Times New Roman" w:cs="Times New Roman"/>
          <w:sz w:val="24"/>
          <w:szCs w:val="24"/>
        </w:rPr>
        <w:t>комисия,  Общинска</w:t>
      </w:r>
      <w:proofErr w:type="gramEnd"/>
      <w:r w:rsidR="00B523C8" w:rsidRPr="00A827B2">
        <w:rPr>
          <w:rFonts w:ascii="Times New Roman" w:hAnsi="Times New Roman" w:cs="Times New Roman"/>
          <w:sz w:val="24"/>
          <w:szCs w:val="24"/>
        </w:rPr>
        <w:t xml:space="preserve"> избирателна комисия – Сопот </w:t>
      </w:r>
    </w:p>
    <w:p w:rsidR="00AC272C" w:rsidRDefault="00AC272C" w:rsidP="00B523C8">
      <w:pPr>
        <w:spacing w:after="160" w:line="252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523C8" w:rsidRPr="00A827B2" w:rsidRDefault="00B523C8" w:rsidP="00B523C8">
      <w:pPr>
        <w:spacing w:after="160" w:line="252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РЕШИ:</w:t>
      </w:r>
    </w:p>
    <w:p w:rsidR="00B523C8" w:rsidRPr="00A827B2" w:rsidRDefault="00B523C8" w:rsidP="00B523C8">
      <w:pPr>
        <w:spacing w:after="160" w:line="252" w:lineRule="auto"/>
        <w:ind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  <w:lang w:val="bg-BG"/>
        </w:rPr>
        <w:t>решение №82</w:t>
      </w:r>
    </w:p>
    <w:p w:rsidR="00B523C8" w:rsidRPr="00A827B2" w:rsidRDefault="00B523C8" w:rsidP="00A827B2">
      <w:pPr>
        <w:pStyle w:val="a7"/>
        <w:numPr>
          <w:ilvl w:val="0"/>
          <w:numId w:val="4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27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827B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кмет на община Сопот (приложение № 1, неразделна част от настоящото решение) за изборите за общински съветници и кметове на </w:t>
      </w:r>
      <w:r w:rsidRPr="00A827B2">
        <w:rPr>
          <w:rFonts w:ascii="Times New Roman" w:hAnsi="Times New Roman" w:cs="Times New Roman"/>
          <w:sz w:val="24"/>
          <w:szCs w:val="24"/>
        </w:rPr>
        <w:t>29 октомври 2023</w:t>
      </w:r>
      <w:r w:rsidRPr="00A827B2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за Секционните избирателни комисии; </w:t>
      </w:r>
    </w:p>
    <w:p w:rsidR="00B523C8" w:rsidRPr="00A827B2" w:rsidRDefault="00B523C8" w:rsidP="00A827B2">
      <w:pPr>
        <w:pStyle w:val="a7"/>
        <w:numPr>
          <w:ilvl w:val="0"/>
          <w:numId w:val="4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827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827B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общински съветници в община Сопот (приложение № 2, неразделна част от настоящото решение) за изборите за общински съветници и кметове на </w:t>
      </w:r>
      <w:r w:rsidRPr="00A827B2">
        <w:rPr>
          <w:rFonts w:ascii="Times New Roman" w:hAnsi="Times New Roman" w:cs="Times New Roman"/>
          <w:sz w:val="24"/>
          <w:szCs w:val="24"/>
        </w:rPr>
        <w:t>29 октомври 2023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за Секционните избирателни комисии; </w:t>
      </w:r>
    </w:p>
    <w:p w:rsidR="00B523C8" w:rsidRPr="00A827B2" w:rsidRDefault="00B523C8" w:rsidP="00A827B2">
      <w:pPr>
        <w:pStyle w:val="a7"/>
        <w:numPr>
          <w:ilvl w:val="0"/>
          <w:numId w:val="4"/>
        </w:numPr>
        <w:spacing w:after="160" w:line="252" w:lineRule="auto"/>
        <w:ind w:left="0" w:firstLine="49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827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827B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кмет на кметство село Анево (приложение № 3, неразделна част от настоящото решение) за изборите за общински съветници и кметове на </w:t>
      </w:r>
      <w:r w:rsidRPr="00A827B2">
        <w:rPr>
          <w:rFonts w:ascii="Times New Roman" w:hAnsi="Times New Roman" w:cs="Times New Roman"/>
          <w:sz w:val="24"/>
          <w:szCs w:val="24"/>
        </w:rPr>
        <w:t>29 октомври 2023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за Секционните избирателни комисии с номера 164300011 и 164300012;</w:t>
      </w:r>
    </w:p>
    <w:p w:rsidR="00B523C8" w:rsidRPr="00A827B2" w:rsidRDefault="00B523C8" w:rsidP="00A827B2">
      <w:pPr>
        <w:pStyle w:val="a7"/>
        <w:numPr>
          <w:ilvl w:val="0"/>
          <w:numId w:val="4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27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827B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кмет на община Сопот (приложение № 4, неразделна част от настоящото решение) за изборите за общински съветници и кметове на </w:t>
      </w:r>
      <w:r w:rsidRPr="00A827B2">
        <w:rPr>
          <w:rFonts w:ascii="Times New Roman" w:hAnsi="Times New Roman" w:cs="Times New Roman"/>
          <w:sz w:val="24"/>
          <w:szCs w:val="24"/>
        </w:rPr>
        <w:t>29 октомври 2023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за Общинската избирателна комисия; </w:t>
      </w:r>
    </w:p>
    <w:p w:rsidR="00B523C8" w:rsidRPr="00A827B2" w:rsidRDefault="00B523C8" w:rsidP="00A827B2">
      <w:pPr>
        <w:pStyle w:val="a7"/>
        <w:numPr>
          <w:ilvl w:val="0"/>
          <w:numId w:val="4"/>
        </w:numPr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827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827B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общински съветници в община Сопот (приложение № 5, неразделна част от настоящото решение) за изборите за общински съветници и кметове на </w:t>
      </w:r>
      <w:r w:rsidRPr="00A827B2">
        <w:rPr>
          <w:rFonts w:ascii="Times New Roman" w:hAnsi="Times New Roman" w:cs="Times New Roman"/>
          <w:sz w:val="24"/>
          <w:szCs w:val="24"/>
        </w:rPr>
        <w:t>29 октомври 2023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за Общинската избирателна комисия; </w:t>
      </w:r>
    </w:p>
    <w:p w:rsidR="00B523C8" w:rsidRPr="00A827B2" w:rsidRDefault="00B523C8" w:rsidP="00A827B2">
      <w:pPr>
        <w:pStyle w:val="a7"/>
        <w:numPr>
          <w:ilvl w:val="0"/>
          <w:numId w:val="4"/>
        </w:numPr>
        <w:spacing w:after="160" w:line="252" w:lineRule="auto"/>
        <w:ind w:left="0" w:firstLine="49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827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827B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кмет на кметство село Анево (приложение № 6, неразделна част от настоящото решение) за изборите за общински съветници и кметове на </w:t>
      </w:r>
      <w:r w:rsidRPr="00A827B2">
        <w:rPr>
          <w:rFonts w:ascii="Times New Roman" w:hAnsi="Times New Roman" w:cs="Times New Roman"/>
          <w:sz w:val="24"/>
          <w:szCs w:val="24"/>
        </w:rPr>
        <w:t>29 октомври 2023</w:t>
      </w:r>
      <w:r w:rsidRPr="00A827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г., за Общинската избирателна комисия.</w:t>
      </w:r>
    </w:p>
    <w:p w:rsidR="00B523C8" w:rsidRPr="00A827B2" w:rsidRDefault="00B523C8" w:rsidP="00B523C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:rsidR="00D6215C" w:rsidRPr="00A827B2" w:rsidRDefault="00D6215C" w:rsidP="00D6215C">
      <w:pPr>
        <w:pStyle w:val="a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6215C" w:rsidRPr="00A827B2" w:rsidRDefault="00D6215C" w:rsidP="00D6215C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27B2">
        <w:rPr>
          <w:rFonts w:ascii="Times New Roman" w:hAnsi="Times New Roman"/>
          <w:sz w:val="24"/>
          <w:szCs w:val="24"/>
        </w:rPr>
        <w:t xml:space="preserve"> </w:t>
      </w:r>
      <w:r w:rsidR="00D44A62" w:rsidRPr="00A827B2">
        <w:rPr>
          <w:rFonts w:ascii="Times New Roman" w:hAnsi="Times New Roman"/>
          <w:b/>
          <w:sz w:val="24"/>
          <w:szCs w:val="24"/>
          <w:u w:val="single"/>
        </w:rPr>
        <w:t>по точка 2 от дневния ред:</w:t>
      </w:r>
    </w:p>
    <w:p w:rsidR="00D44A62" w:rsidRDefault="003D2589" w:rsidP="00D6215C">
      <w:pPr>
        <w:pStyle w:val="a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Председателят Ковачева, запозна членовете на комисията, че с Решение № 2601-МИ от 05.10.2023г. е определила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условията и реда за видеонаблюдението в реално време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за общински съветници и за кметове на 29 октомври 2023 г. Предложи се проект за решение във връзка с решението на ЦИК, но за община Сопот.</w:t>
      </w:r>
    </w:p>
    <w:p w:rsidR="003D2589" w:rsidRDefault="003D2589" w:rsidP="00D6215C">
      <w:pPr>
        <w:pStyle w:val="a5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Предложи се следния проект за решение:</w:t>
      </w:r>
    </w:p>
    <w:p w:rsidR="00FE61E6" w:rsidRDefault="00FE61E6" w:rsidP="00FE61E6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29 октомври 2023 г. видеонаблюдение в реално време и видеозаснемане след обявяване края на изборния ден при преброяването на гласовете и съставянето на протокола се извършва във всички избирателни секции на територията на община Сопот, с изключение на секциите за гласуване с подвижна избирателна кутия.</w:t>
      </w:r>
    </w:p>
    <w:p w:rsidR="00FE61E6" w:rsidRDefault="00FE61E6" w:rsidP="00FE61E6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Адресите и номерата на избирателните секции, в които ще се произведе видеонаблюдение в реално време и видеозаснемане след обявяване края на изборния ден при преброяването на гласовете и съставянето на протокола,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са както следва: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2880"/>
        <w:gridCol w:w="5504"/>
      </w:tblGrid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Административен адрес на секцията</w:t>
            </w:r>
          </w:p>
          <w:p w:rsidR="00FE61E6" w:rsidRDefault="00FE61E6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„Н. Петкова”</w:t>
            </w:r>
          </w:p>
          <w:p w:rsidR="00FE61E6" w:rsidRDefault="00843C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Сопот, </w:t>
            </w:r>
            <w:r w:rsidR="00FE61E6">
              <w:rPr>
                <w:rFonts w:ascii="Times New Roman" w:hAnsi="Times New Roman"/>
                <w:sz w:val="24"/>
                <w:szCs w:val="24"/>
              </w:rPr>
              <w:t xml:space="preserve">ул. „Ив. Вазов” №51 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„Н. Петкова”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„Ив. Вазов” №51 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 „Ив. Вазов” 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Сопот ул. „Ганчо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Попниколов”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„Ив. Вазов”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„Г. Попниколов”  №34 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„Н. Петкова”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Сопот ул. „Ив. Вазов” №51 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на пенсионера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„Поп Еньо Николов” №5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„Ив. Вазов”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Сопот ул. „Г.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Попниколов”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 „Ген. Вл. Заимов” 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„Ив. Вазов” № 79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„Н. Петкова”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Сопот ул. „Ив. Вазов” №51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 „Ив. Вазов”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Сопот ул. „Г.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Попниколов”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E61E6" w:rsidRDefault="00FE61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 сграда </w:t>
            </w:r>
          </w:p>
          <w:p w:rsidR="00FE61E6" w:rsidRDefault="00FE6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Анево ул. „Десета” № 4</w:t>
            </w:r>
          </w:p>
        </w:tc>
      </w:tr>
      <w:tr w:rsidR="00FE61E6" w:rsidTr="00FE61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6" w:rsidRDefault="00FE6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 сграда </w:t>
            </w:r>
          </w:p>
          <w:p w:rsidR="00FE61E6" w:rsidRDefault="00FE61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Анево ул. „Десета” № 4</w:t>
            </w:r>
          </w:p>
        </w:tc>
      </w:tr>
    </w:tbl>
    <w:p w:rsidR="00FE61E6" w:rsidRDefault="00FE61E6" w:rsidP="00FE61E6">
      <w:pPr>
        <w:pStyle w:val="a7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61E6" w:rsidRDefault="00FE61E6" w:rsidP="00FE6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 Устройствата за видеонаблюдение и видеозаснемане се предават на СИК в предизборния ден, заедно с останалите книжа и материали по реда на чл. 215 ИК.</w:t>
      </w:r>
    </w:p>
    <w:p w:rsidR="00FE61E6" w:rsidRDefault="00FE61E6" w:rsidP="00FE6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Във всяка избирателна секция по т. 2 се осигурява излъчване онлайн в интернет на картина и звук, както и видеозапис от преброяването на гласовете и съставянето на протокола чрез поставено в секцията устройство за видеонаблюдение. Записът от преброяването на гласовете и съставянето на протокола следва да е осигурен дори в случаите, когато по технически причини е прекъснато онлайн излъчването.</w:t>
      </w:r>
    </w:p>
    <w:p w:rsidR="00FE61E6" w:rsidRDefault="00FE61E6" w:rsidP="00FE6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 Излъчването и записването се извършва в периода от обявяване на гласуването за приключило до съставяне, включително подписване на протокола на секционната избирателна комисия.</w:t>
      </w:r>
    </w:p>
    <w:p w:rsidR="00FE61E6" w:rsidRDefault="00FE61E6" w:rsidP="004360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Устройството за видеонаблюдение се включва от председателя на СИК след обявяване на гласуването за приключило и се изключва от същия след подписване на протокола на СИК от всички членове на СИК.</w:t>
      </w:r>
    </w:p>
    <w:p w:rsidR="00FE61E6" w:rsidRDefault="00FE61E6" w:rsidP="00FE6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 След подписване на пр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отокола на СИК и изключване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устройството за видеонаблюдение, СИК опакова устройството и техническия носител на видеозаписа и го предава в общинската администрация на комисията по чл. 445, ал. 7 ИК.</w:t>
      </w:r>
    </w:p>
    <w:p w:rsidR="00FE61E6" w:rsidRDefault="00FE61E6" w:rsidP="00FE6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7.  При насрочен втори тур за кмет устройствата за видеонаблюдение и видеозаснемане от избирателните секции, се предават от общинската администрация на съответните СИК за втория тур по реда на т. 3.</w:t>
      </w:r>
    </w:p>
    <w:p w:rsidR="00FE61E6" w:rsidRDefault="00FE61E6" w:rsidP="00FE6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8.  Устройства за видеонаблюдение и видеозаснемане след произвеждането на втория тур се предават от общинска администрация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ОИК Сопот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да ги предаде</w:t>
      </w:r>
      <w:r w:rsidR="00843C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„Информационно </w:t>
      </w:r>
      <w:proofErr w:type="gramStart"/>
      <w:r w:rsidR="00843C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обслужване“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АД, което се удостоверява с протокол, който се подписва и от представители на ЦИК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заедно с предаването на ЦИК на останалите книжа и материали от втория тур.</w:t>
      </w:r>
    </w:p>
    <w:p w:rsidR="00FE61E6" w:rsidRDefault="00FE61E6" w:rsidP="00FE6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10. Ако няма насрочен втори тур за кмет ОИК Сопот получава от общинската администрация устройствата за видеонаблюдение и видеозаснемане и ги предава на „Информационно обслужване“ АД, което се удостоверява с протокол, който се подписва и от представители на ЦИК в периода от 8 до 10 ноември 2023 г.</w:t>
      </w:r>
    </w:p>
    <w:p w:rsidR="00FE61E6" w:rsidRDefault="00FE61E6" w:rsidP="00FE61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11. Записите от произведеното видеонаблюдение се публикуват на място, определено с решение на ЦИК за срок от една година. Данните от видеозаснемането се съхраняват до следващите избори за общински съветници и за кметове.</w:t>
      </w:r>
    </w:p>
    <w:p w:rsidR="00E0699C" w:rsidRDefault="00E0699C" w:rsidP="00E0699C">
      <w:pPr>
        <w:pStyle w:val="a7"/>
        <w:suppressAutoHyphens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Проекта се подложи на поименно гласуване, както следва:</w:t>
      </w:r>
      <w:r w:rsidRPr="00E069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E0699C" w:rsidRDefault="00E0699C" w:rsidP="00E0699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Председател: Мариана Петрова Ковачева - „за“</w:t>
      </w:r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Данаил Николов Пингелов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Фатма Садулова Садулова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Мариана Симеонова Иванова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 председател: Даниела Петрова Димова - „</w:t>
      </w:r>
      <w:proofErr w:type="gramStart"/>
      <w:r>
        <w:rPr>
          <w:rFonts w:ascii="Times New Roman" w:hAnsi="Times New Roman" w:cs="Times New Roman"/>
          <w:sz w:val="24"/>
          <w:szCs w:val="24"/>
        </w:rPr>
        <w:t>за“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Натали Стефанова Каламова - „за“</w:t>
      </w:r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Ненко Цанков Ковачев - „за“ </w:t>
      </w:r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Истилиян Климентов Димитров – „за“</w:t>
      </w:r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Даниела Ангелова Топалова – „за“</w:t>
      </w:r>
    </w:p>
    <w:p w:rsidR="00E0699C" w:rsidRDefault="00E0699C" w:rsidP="00E06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Димитров Киров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– „за“</w:t>
      </w:r>
    </w:p>
    <w:p w:rsidR="00E0699C" w:rsidRDefault="00E0699C" w:rsidP="00E0699C">
      <w:pPr>
        <w:shd w:val="clear" w:color="auto" w:fill="FFFFFF"/>
        <w:spacing w:after="0" w:line="235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0699C" w:rsidRDefault="00D73A9E" w:rsidP="00E0699C">
      <w:pPr>
        <w:spacing w:after="160" w:line="252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На основание чл. 87, </w:t>
      </w:r>
      <w:r w:rsidR="00E0699C">
        <w:rPr>
          <w:rFonts w:ascii="Times New Roman" w:hAnsi="Times New Roman"/>
          <w:sz w:val="24"/>
          <w:szCs w:val="24"/>
        </w:rPr>
        <w:t xml:space="preserve">ал. 1, т. 1 от Изборния кодекс във връзка с Решение № 2601-МИ от 05.10.2023г., </w:t>
      </w:r>
      <w:r w:rsidR="00E0699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на </w:t>
      </w:r>
      <w:r w:rsidR="00E0699C">
        <w:rPr>
          <w:rFonts w:ascii="Times New Roman" w:hAnsi="Times New Roman"/>
          <w:sz w:val="24"/>
          <w:szCs w:val="24"/>
        </w:rPr>
        <w:t>Централната избирател</w:t>
      </w:r>
      <w:r>
        <w:rPr>
          <w:rFonts w:ascii="Times New Roman" w:hAnsi="Times New Roman"/>
          <w:sz w:val="24"/>
          <w:szCs w:val="24"/>
        </w:rPr>
        <w:t xml:space="preserve">на комисия, </w:t>
      </w:r>
      <w:r w:rsidR="00E0699C">
        <w:rPr>
          <w:rFonts w:ascii="Times New Roman" w:hAnsi="Times New Roman"/>
          <w:sz w:val="24"/>
          <w:szCs w:val="24"/>
        </w:rPr>
        <w:t xml:space="preserve">Общинска избирателна комисия – Сопот </w:t>
      </w:r>
    </w:p>
    <w:p w:rsidR="00011D8F" w:rsidRDefault="00E0699C" w:rsidP="00011D8F">
      <w:pPr>
        <w:spacing w:after="160" w:line="252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011D8F" w:rsidRPr="00011D8F" w:rsidRDefault="00011D8F" w:rsidP="00011D8F">
      <w:pPr>
        <w:spacing w:after="160" w:line="252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Решение 83</w:t>
      </w:r>
    </w:p>
    <w:p w:rsidR="00E0699C" w:rsidRDefault="00E0699C" w:rsidP="00D73A9E">
      <w:pPr>
        <w:shd w:val="clear" w:color="auto" w:fill="FFFFFF"/>
        <w:spacing w:after="150" w:line="240" w:lineRule="auto"/>
        <w:ind w:firstLine="207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Приема условия и ред за видеонаблюдението в реално време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видеозаснемане след обявяване края на изборния ден в секционните избирателни комисии при преброяването на гласовете и съставянето на протокола при произвеждане на изборите за общински съветници и за кметове на 29 октомври 2023 г. в община Сопот, както следва:</w:t>
      </w: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0699C" w:rsidRDefault="00E0699C" w:rsidP="00E0699C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ind w:left="0" w:firstLine="20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произвеждане на изборите за общински съветници и за кметове на 29 октомври 2023 г. видеонаблюдение в реално време и видеозаснемане след обявяване края на изборния ден при преброяването на гласовете и съставянето на протокола се извършва във всички избирателни секции на територията на община Сопот, с изключение на секциите за гласуване с подвижна избирателна кутия.</w:t>
      </w:r>
    </w:p>
    <w:p w:rsidR="00E0699C" w:rsidRDefault="00E0699C" w:rsidP="00E0699C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Адресите и номерата на избирателните секции, в които ще се произведе видеонаблюдение в реално време и видеозаснемане след обявяване края на изборния ден при преброяването на гласовете и съставянето на протокола,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са както следва: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2880"/>
        <w:gridCol w:w="5504"/>
      </w:tblGrid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 №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Административен адрес на секцията</w:t>
            </w:r>
          </w:p>
          <w:p w:rsidR="00E0699C" w:rsidRDefault="00E0699C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„Н. Петкова”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„Ив. Вазов” №51 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„Н. Петкова”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„Ив. Вазов” №51 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164300003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 „Ив. Вазов” 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="00D73A9E">
              <w:rPr>
                <w:rFonts w:ascii="Times New Roman" w:hAnsi="Times New Roman"/>
                <w:sz w:val="24"/>
                <w:szCs w:val="24"/>
              </w:rPr>
              <w:t xml:space="preserve">. Сопот ул. „Ганчо Попниколов” </w:t>
            </w:r>
            <w:r>
              <w:rPr>
                <w:rFonts w:ascii="Times New Roman" w:hAnsi="Times New Roman"/>
                <w:sz w:val="24"/>
                <w:szCs w:val="24"/>
              </w:rPr>
              <w:t>№34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164300004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„Ив. Вазов”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„Г. Попниколов”  №34 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164300005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„Н. Петкова”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Сопот ул. „Ив. Вазов” №51 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164300006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на пенсионера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„Поп Еньо Николов” №5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164300007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 „Ив. Вазов”</w:t>
            </w:r>
          </w:p>
          <w:p w:rsidR="00E0699C" w:rsidRDefault="00D73A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Сопот ул. „Г. Попниколов” </w:t>
            </w:r>
            <w:r w:rsidR="00E0699C">
              <w:rPr>
                <w:rFonts w:ascii="Times New Roman" w:hAnsi="Times New Roman"/>
                <w:sz w:val="24"/>
                <w:szCs w:val="24"/>
              </w:rPr>
              <w:t>№34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164300008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 „Ген. Вл. Заимов” 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Сопот  ул.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„Ив. Вазов” № 79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164300009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„Н. Петкова”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Сопот ул. „Ив. Вазов” №51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СОУ „Ив. Вазов”</w:t>
            </w:r>
          </w:p>
          <w:p w:rsidR="00E0699C" w:rsidRDefault="00D73A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Сопот ул. „Г. Попниколов” </w:t>
            </w:r>
            <w:r w:rsidR="00E0699C">
              <w:rPr>
                <w:rFonts w:ascii="Times New Roman" w:hAnsi="Times New Roman"/>
                <w:sz w:val="24"/>
                <w:szCs w:val="24"/>
              </w:rPr>
              <w:t>№34</w:t>
            </w:r>
          </w:p>
          <w:p w:rsidR="00E0699C" w:rsidRDefault="00E06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164300011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 сграда </w:t>
            </w:r>
          </w:p>
          <w:p w:rsidR="00E0699C" w:rsidRDefault="00E06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Анево ул. „Десета” № 4</w:t>
            </w:r>
          </w:p>
        </w:tc>
      </w:tr>
      <w:tr w:rsidR="00E0699C" w:rsidTr="00E0699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164300012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9C" w:rsidRDefault="00E06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 сграда </w:t>
            </w:r>
          </w:p>
          <w:p w:rsidR="00E0699C" w:rsidRDefault="00E069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Анево ул. „Десета” № 4</w:t>
            </w:r>
          </w:p>
        </w:tc>
      </w:tr>
    </w:tbl>
    <w:p w:rsidR="00E0699C" w:rsidRDefault="00E0699C" w:rsidP="00E0699C">
      <w:pPr>
        <w:pStyle w:val="a7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 Устройствата за видеонаблюдение и видеозаснемане се предават на СИК в предизборния ден, заедно с останалите книжа и материали по реда на чл. 215 ИК.</w:t>
      </w: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 Във всяка избирателна секция по т. 2 се осигурява излъчване онлайн в интернет на картина и звук, както и видеозапис от преброяването на гласовете и съставянето на протокола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чрез поставено в секцията устройство за видеонаблюдение. Записът от преброяването на гласовете и съставянето на протокола следва да е осигурен дори в случаите, когато по технически причини е прекъснато онлайн излъчването.</w:t>
      </w: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 Излъчването и записването се извършва в периода от обявяване на гласуването за приключило до съставяне, включително подписване на протокола на секционната избирателна комисия.</w:t>
      </w:r>
    </w:p>
    <w:p w:rsidR="00E0699C" w:rsidRDefault="00E0699C" w:rsidP="00D73A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Устройството за видеонаблюдение се включва от председателя на СИК след обявяване на гласуването за приключило и се изключва от същия след подписване на протокола на СИК от всички членове на СИК.</w:t>
      </w: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6. След подписване на протокола на СИК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изключване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устройството за видеонаблюдение, СИК опакова устройството и техническия носител на видеозаписа и го предава в общинската администрация на комисията по чл. 445, ал. 7 ИК.</w:t>
      </w: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7.  При насрочен втори тур за кмет устройствата за видеонаблюдение и видеозаснемане от избирателните секции, се предават от общинската администрация на съответните СИК за втория тур по реда на т. 3.</w:t>
      </w: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8.  Устройства за видеонаблюдение и видеозаснемане след произвеждането на втория тур се предават от общинска администрация на ОИК Сопот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да ги предаде на „Информационно </w:t>
      </w:r>
      <w:proofErr w:type="gramStart"/>
      <w:r w:rsidR="00D73A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обслужване“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АД, което се удостоверява с протокол, който се подписва и от представители на ЦИК заедно с предаването на ЦИК на останалите книжа и материали от втория тур.</w:t>
      </w: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10. Ако няма насрочен втори тур за кмет ОИК Сопот получава от общинската администрация устройствата за видеонаблюдение и видеозаснемане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ги предав</w:t>
      </w:r>
      <w:r w:rsidR="00D73A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на „Информационно </w:t>
      </w:r>
      <w:proofErr w:type="gramStart"/>
      <w:r w:rsidR="00D73A9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обслужване“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АД, което се удостоверява с протокол, който се подписва и от представители на ЦИК в периода от 8 до 10 ноември 2023 г.</w:t>
      </w:r>
    </w:p>
    <w:p w:rsidR="00E0699C" w:rsidRDefault="00E0699C" w:rsidP="00E069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11. Записите от произведеното видеонаблюдение се публикуват на място, определено с решение на ЦИК за срок от една година. Данните от видеозаснемането се съхраняват до следващите избори за общински съветници и за кметове.</w:t>
      </w:r>
    </w:p>
    <w:p w:rsidR="003D2589" w:rsidRPr="00E0699C" w:rsidRDefault="00E0699C" w:rsidP="00E0699C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по реда на чл. 88 от ИК.</w:t>
      </w:r>
    </w:p>
    <w:p w:rsidR="00D6215C" w:rsidRPr="00A827B2" w:rsidRDefault="00D6215C" w:rsidP="00D6215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A827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Поради изчерпване на дневния ред заседанието бе закрито в </w:t>
      </w:r>
      <w:r w:rsidR="00E0699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18,15</w:t>
      </w:r>
      <w:r w:rsidRPr="00A827B2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часа.</w:t>
      </w:r>
    </w:p>
    <w:p w:rsidR="00D6215C" w:rsidRDefault="00D6215C" w:rsidP="00D6215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E0699C" w:rsidRPr="00A827B2" w:rsidRDefault="00E0699C" w:rsidP="00D6215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6215C" w:rsidRPr="00A827B2" w:rsidRDefault="00D6215C" w:rsidP="00D6215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A827B2">
        <w:rPr>
          <w:rFonts w:ascii="Times New Roman" w:hAnsi="Times New Roman" w:cs="Times New Roman"/>
          <w:sz w:val="24"/>
          <w:szCs w:val="24"/>
        </w:rPr>
        <w:t>Председател: …………………….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 xml:space="preserve">Мариана Петрова Ковачева </w:t>
      </w:r>
    </w:p>
    <w:p w:rsidR="00D6215C" w:rsidRPr="00A827B2" w:rsidRDefault="00D6215C" w:rsidP="00D6215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</w:p>
    <w:p w:rsidR="00D6215C" w:rsidRPr="00A827B2" w:rsidRDefault="00D6215C" w:rsidP="00D6215C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Секретар: …………………………</w:t>
      </w:r>
    </w:p>
    <w:p w:rsidR="00D6215C" w:rsidRPr="00A827B2" w:rsidRDefault="00D6215C" w:rsidP="00D621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27B2">
        <w:rPr>
          <w:rFonts w:ascii="Times New Roman" w:hAnsi="Times New Roman" w:cs="Times New Roman"/>
          <w:sz w:val="24"/>
          <w:szCs w:val="24"/>
        </w:rPr>
        <w:t>Натали Стефанова Каламова</w:t>
      </w:r>
      <w:r w:rsidRPr="00A827B2">
        <w:rPr>
          <w:rFonts w:ascii="Times New Roman" w:hAnsi="Times New Roman" w:cs="Times New Roman"/>
          <w:sz w:val="24"/>
          <w:szCs w:val="24"/>
        </w:rPr>
        <w:tab/>
      </w:r>
      <w:r w:rsidRPr="00A827B2">
        <w:rPr>
          <w:rFonts w:ascii="Times New Roman" w:hAnsi="Times New Roman" w:cs="Times New Roman"/>
          <w:sz w:val="24"/>
          <w:szCs w:val="24"/>
        </w:rPr>
        <w:tab/>
      </w:r>
      <w:r w:rsidRPr="00A827B2">
        <w:rPr>
          <w:rFonts w:ascii="Times New Roman" w:hAnsi="Times New Roman" w:cs="Times New Roman"/>
          <w:sz w:val="24"/>
          <w:szCs w:val="24"/>
        </w:rPr>
        <w:tab/>
      </w:r>
    </w:p>
    <w:p w:rsidR="00377A7D" w:rsidRPr="00A827B2" w:rsidRDefault="00377A7D">
      <w:pPr>
        <w:rPr>
          <w:rFonts w:ascii="Times New Roman" w:hAnsi="Times New Roman" w:cs="Times New Roman"/>
          <w:sz w:val="24"/>
          <w:szCs w:val="24"/>
        </w:rPr>
      </w:pPr>
    </w:p>
    <w:sectPr w:rsidR="00377A7D" w:rsidRPr="00A827B2" w:rsidSect="003D2589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E74"/>
    <w:multiLevelType w:val="hybridMultilevel"/>
    <w:tmpl w:val="964A22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34EE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63759"/>
    <w:multiLevelType w:val="hybridMultilevel"/>
    <w:tmpl w:val="397A7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1EAD"/>
    <w:multiLevelType w:val="hybridMultilevel"/>
    <w:tmpl w:val="397A7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0E7E"/>
    <w:multiLevelType w:val="hybridMultilevel"/>
    <w:tmpl w:val="2AA0BEA8"/>
    <w:lvl w:ilvl="0" w:tplc="942CC416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7082B"/>
    <w:multiLevelType w:val="hybridMultilevel"/>
    <w:tmpl w:val="F4A048FE"/>
    <w:lvl w:ilvl="0" w:tplc="CE6C9F2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5C"/>
    <w:rsid w:val="00011D8F"/>
    <w:rsid w:val="00097DBA"/>
    <w:rsid w:val="00205991"/>
    <w:rsid w:val="00377A7D"/>
    <w:rsid w:val="003D2589"/>
    <w:rsid w:val="00436066"/>
    <w:rsid w:val="005F3D7A"/>
    <w:rsid w:val="00843C61"/>
    <w:rsid w:val="00861D7B"/>
    <w:rsid w:val="00A827B2"/>
    <w:rsid w:val="00AC272C"/>
    <w:rsid w:val="00B523C8"/>
    <w:rsid w:val="00CE4DD6"/>
    <w:rsid w:val="00CF2258"/>
    <w:rsid w:val="00D44A62"/>
    <w:rsid w:val="00D6215C"/>
    <w:rsid w:val="00D73A9E"/>
    <w:rsid w:val="00E0699C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C62C"/>
  <w15:chartTrackingRefBased/>
  <w15:docId w15:val="{2A424E5D-4B14-4974-90DE-17DC4B5C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5C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62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62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D6215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D6215C"/>
    <w:rPr>
      <w:lang w:val="en-US"/>
    </w:rPr>
  </w:style>
  <w:style w:type="paragraph" w:styleId="a5">
    <w:name w:val="Body Text First Indent"/>
    <w:basedOn w:val="a3"/>
    <w:link w:val="a6"/>
    <w:uiPriority w:val="99"/>
    <w:unhideWhenUsed/>
    <w:rsid w:val="00D6215C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6">
    <w:name w:val="Основен текст отстъп първи ред Знак"/>
    <w:basedOn w:val="a4"/>
    <w:link w:val="a5"/>
    <w:uiPriority w:val="99"/>
    <w:rsid w:val="00D6215C"/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D6215C"/>
    <w:pPr>
      <w:ind w:left="720"/>
      <w:contextualSpacing/>
    </w:pPr>
  </w:style>
  <w:style w:type="table" w:styleId="a8">
    <w:name w:val="Table Grid"/>
    <w:basedOn w:val="a1"/>
    <w:rsid w:val="00D621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6215C"/>
    <w:rPr>
      <w:b/>
      <w:bCs/>
    </w:rPr>
  </w:style>
  <w:style w:type="character" w:styleId="aa">
    <w:name w:val="Hyperlink"/>
    <w:basedOn w:val="a0"/>
    <w:uiPriority w:val="99"/>
    <w:semiHidden/>
    <w:unhideWhenUsed/>
    <w:rsid w:val="00097DBA"/>
  </w:style>
  <w:style w:type="paragraph" w:styleId="ab">
    <w:name w:val="Balloon Text"/>
    <w:basedOn w:val="a"/>
    <w:link w:val="ac"/>
    <w:uiPriority w:val="99"/>
    <w:semiHidden/>
    <w:unhideWhenUsed/>
    <w:rsid w:val="0084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43C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3</cp:revision>
  <cp:lastPrinted>2023-10-12T11:46:00Z</cp:lastPrinted>
  <dcterms:created xsi:type="dcterms:W3CDTF">2023-10-12T11:18:00Z</dcterms:created>
  <dcterms:modified xsi:type="dcterms:W3CDTF">2023-10-12T11:48:00Z</dcterms:modified>
</cp:coreProperties>
</file>