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75" w:rsidRPr="00B277AE" w:rsidRDefault="000F4675" w:rsidP="000F4675">
      <w:pPr>
        <w:pStyle w:val="a3"/>
        <w:numPr>
          <w:ilvl w:val="0"/>
          <w:numId w:val="1"/>
        </w:numPr>
        <w:jc w:val="both"/>
      </w:pPr>
      <w:r w:rsidRPr="00B277AE">
        <w:t xml:space="preserve">Разглеждане на проекти за решения за регистриране на партии, коалиции, местни коалиции и инициативни комитети в ОИК Сопот, за участие в Местни избори 2023, които ще се произведат на 29 октомври 2023г. </w:t>
      </w:r>
    </w:p>
    <w:p w:rsidR="000F4675" w:rsidRPr="00B277AE" w:rsidRDefault="000F4675" w:rsidP="000F4675">
      <w:pPr>
        <w:pStyle w:val="a3"/>
        <w:numPr>
          <w:ilvl w:val="0"/>
          <w:numId w:val="1"/>
        </w:numPr>
        <w:jc w:val="both"/>
      </w:pPr>
      <w:r w:rsidRPr="00B277AE">
        <w:t>Разглеждане на</w:t>
      </w:r>
      <w:r w:rsidRPr="00B277AE">
        <w:rPr>
          <w:color w:val="333333"/>
          <w:shd w:val="clear" w:color="auto" w:fill="FFFFFF"/>
        </w:rPr>
        <w:t xml:space="preserve"> проект за решение за поправка на техническа грешка в Решение № 12-МИ от 13 септември 2023 г. на ОИК в Община Сопот по отношение на обстоятелството пред кой съд следва да бъде обжалвано Решението на ОИК в Община Сопот, потвърдено с Решение на ЦИК</w:t>
      </w:r>
    </w:p>
    <w:p w:rsidR="00A73520" w:rsidRDefault="00A73520">
      <w:bookmarkStart w:id="0" w:name="_GoBack"/>
      <w:bookmarkEnd w:id="0"/>
    </w:p>
    <w:sectPr w:rsidR="00A735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B6A02"/>
    <w:multiLevelType w:val="multilevel"/>
    <w:tmpl w:val="69543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B"/>
    <w:rsid w:val="000F4675"/>
    <w:rsid w:val="0011341B"/>
    <w:rsid w:val="00A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BA890-8142-45E1-8C98-2214857B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F4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2023-09-15T17:11:00Z</dcterms:created>
  <dcterms:modified xsi:type="dcterms:W3CDTF">2023-09-15T17:11:00Z</dcterms:modified>
</cp:coreProperties>
</file>